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E351" w14:textId="45E40184" w:rsidR="00930D3C" w:rsidRPr="008074E5" w:rsidRDefault="009F44D9" w:rsidP="009F44D9">
      <w:pPr>
        <w:pStyle w:val="NormalWeb"/>
        <w:jc w:val="center"/>
      </w:pPr>
      <w:bookmarkStart w:id="0" w:name="_Hlk126686702"/>
      <w:r w:rsidRPr="009F44D9">
        <w:rPr>
          <w:rFonts w:asciiTheme="minorHAnsi" w:hAnsiTheme="minorHAnsi" w:cstheme="minorHAnsi"/>
          <w:b/>
          <w:bCs/>
          <w:color w:val="0070C0"/>
          <w:sz w:val="52"/>
          <w:szCs w:val="52"/>
        </w:rPr>
        <w:t>Prevalence of Disc Pathology on MRI</w:t>
      </w:r>
    </w:p>
    <w:p w14:paraId="42791907" w14:textId="77777777" w:rsidR="00296D51" w:rsidRDefault="00296D51" w:rsidP="00296D51">
      <w:pPr>
        <w:rPr>
          <w:sz w:val="22"/>
        </w:rPr>
      </w:pPr>
      <w:r>
        <w:rPr>
          <w:sz w:val="30"/>
          <w:szCs w:val="30"/>
        </w:rPr>
        <w:t>Disc abnormalities on MRI are often degenerative and may improperly considered causally related to a traumatic event. Absent clinical and historical correlation there is a real question whether the MRI findings are related. Over the past decade, the requests from patients and their attorneys to order MRIs has been increasing. Patients with no clinical symptoms of instability, neurological compromise, infection or neoplasm are demanding that MRIs be performed in search of an explanation and treatment for their pain. More often than not, the pain generators are the connective tissues such as muscle, ligament and tendons and these are rarely identified on imaging studies. Unfortunately, when an MRI is ordered there is a real possibility that an identified pathology will be blamed for the patient’s symptoms, even if it does not correlate with the clinical presentation or the traumatic history. </w:t>
      </w:r>
    </w:p>
    <w:p w14:paraId="3AC1F9A9" w14:textId="77777777" w:rsidR="00296D51" w:rsidRDefault="00296D51" w:rsidP="00296D51">
      <w:r>
        <w:br/>
      </w:r>
      <w:r>
        <w:rPr>
          <w:sz w:val="30"/>
          <w:szCs w:val="30"/>
        </w:rPr>
        <w:t xml:space="preserve">Attached to this email is a study published in the American Journal of Neuroradiology. The study, titled </w:t>
      </w:r>
      <w:hyperlink r:id="rId8" w:tgtFrame="_blank" w:history="1">
        <w:r>
          <w:rPr>
            <w:rStyle w:val="Hyperlink"/>
            <w:sz w:val="30"/>
            <w:szCs w:val="30"/>
          </w:rPr>
          <w:t>“Systematic Literature Review of Imaging Features of Spinal Degeneration in Asymptomatic Populations”</w:t>
        </w:r>
      </w:hyperlink>
      <w:r>
        <w:rPr>
          <w:sz w:val="30"/>
          <w:szCs w:val="30"/>
        </w:rPr>
        <w:t xml:space="preserve"> sheds a bright light of the significance of common MRI findings. This study was a comprehensive literature review based upon reported data on asymptomatic subjects who had undergone CT or MRI with no prior history of back pain. The results were incredibly helpful in understanding why we find so many clinically insignificant abnormal findings in our patient populations, most of which are long standing and degenerative in nature. Below is a table demonstrating the findings.</w:t>
      </w:r>
    </w:p>
    <w:p w14:paraId="3BCD0B81" w14:textId="436D63D4" w:rsidR="00FA1B77" w:rsidRDefault="00FA1B77" w:rsidP="00FA1B77">
      <w:pPr>
        <w:spacing w:after="200" w:line="276" w:lineRule="auto"/>
      </w:pPr>
      <w:r>
        <w:rPr>
          <w:noProof/>
        </w:rPr>
        <w:drawing>
          <wp:inline distT="0" distB="0" distL="0" distR="0" wp14:anchorId="569B90FC" wp14:editId="43621787">
            <wp:extent cx="4867275" cy="2715164"/>
            <wp:effectExtent l="0" t="0" r="0" b="9525"/>
            <wp:docPr id="830725789" name="Picture 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5789" name="Picture 1" descr="A table with numbers and symbols&#10;&#10;Description automatically generated"/>
                    <pic:cNvPicPr/>
                  </pic:nvPicPr>
                  <pic:blipFill>
                    <a:blip r:embed="rId9"/>
                    <a:stretch>
                      <a:fillRect/>
                    </a:stretch>
                  </pic:blipFill>
                  <pic:spPr>
                    <a:xfrm>
                      <a:off x="0" y="0"/>
                      <a:ext cx="4898631" cy="2732655"/>
                    </a:xfrm>
                    <a:prstGeom prst="rect">
                      <a:avLst/>
                    </a:prstGeom>
                  </pic:spPr>
                </pic:pic>
              </a:graphicData>
            </a:graphic>
          </wp:inline>
        </w:drawing>
      </w:r>
    </w:p>
    <w:p w14:paraId="4F7E69EE" w14:textId="77777777" w:rsidR="00296D51" w:rsidRDefault="00296D51" w:rsidP="00296D51">
      <w:pPr>
        <w:rPr>
          <w:sz w:val="22"/>
        </w:rPr>
      </w:pPr>
      <w:r>
        <w:rPr>
          <w:sz w:val="30"/>
          <w:szCs w:val="30"/>
        </w:rPr>
        <w:t>The authors reported the following results and conclusions (</w:t>
      </w:r>
      <w:r>
        <w:rPr>
          <w:sz w:val="30"/>
          <w:szCs w:val="30"/>
          <w:shd w:val="clear" w:color="auto" w:fill="DEE0E8"/>
        </w:rPr>
        <w:t>my highlights</w:t>
      </w:r>
      <w:r>
        <w:rPr>
          <w:sz w:val="30"/>
          <w:szCs w:val="30"/>
        </w:rPr>
        <w:t>):</w:t>
      </w:r>
    </w:p>
    <w:p w14:paraId="3FB2B2E4" w14:textId="77777777" w:rsidR="00296D51" w:rsidRDefault="00296D51" w:rsidP="00296D51">
      <w:pPr>
        <w:ind w:left="600"/>
      </w:pPr>
      <w:r>
        <w:rPr>
          <w:sz w:val="30"/>
          <w:szCs w:val="30"/>
        </w:rPr>
        <w:t> </w:t>
      </w:r>
      <w:r>
        <w:br/>
      </w:r>
      <w:r>
        <w:rPr>
          <w:i/>
          <w:iCs/>
          <w:sz w:val="30"/>
          <w:szCs w:val="30"/>
        </w:rPr>
        <w:t>“</w:t>
      </w:r>
      <w:r>
        <w:rPr>
          <w:rStyle w:val="Strong"/>
          <w:i/>
          <w:iCs/>
          <w:color w:val="1255F3"/>
          <w:sz w:val="30"/>
          <w:szCs w:val="30"/>
        </w:rPr>
        <w:t>RESULTS:</w:t>
      </w:r>
      <w:r>
        <w:rPr>
          <w:i/>
          <w:iCs/>
          <w:color w:val="1255F3"/>
          <w:sz w:val="30"/>
          <w:szCs w:val="30"/>
        </w:rPr>
        <w:t xml:space="preserve"> Thirty-three articles reporting imaging findings for 3110 asymptomatic individuals met our study inclusion criteria. The prevalence of disk degeneration in asymptomatic individuals increased from 37% of 20-year-old individuals to 96% of 80-year-old individuals. Disk bulge prevalence increased from 30% of those 20 years of age to 84% of those 80 years of age. Disk protrusion prevalence increased from 29% of those 20 years of age to 43% of those 80 years of age. The prevalence of annular fissure increased from 19% of those 20 years of age to 29% of those 80 years of age.</w:t>
      </w:r>
      <w:r>
        <w:br/>
      </w:r>
      <w:r>
        <w:rPr>
          <w:rStyle w:val="Strong"/>
          <w:i/>
          <w:iCs/>
          <w:color w:val="1255F3"/>
          <w:sz w:val="30"/>
          <w:szCs w:val="30"/>
        </w:rPr>
        <w:t>CONCLUSIONS:</w:t>
      </w:r>
      <w:r>
        <w:rPr>
          <w:i/>
          <w:iCs/>
          <w:color w:val="1255F3"/>
          <w:sz w:val="30"/>
          <w:szCs w:val="30"/>
        </w:rPr>
        <w:t xml:space="preserve"> Imaging findings of spine degeneration are present in high proportions of asymptomatic individuals, increasing with age. Many imaging-based degenerative features are likely part of normal aging and unassociated with pain. </w:t>
      </w:r>
      <w:r>
        <w:rPr>
          <w:i/>
          <w:iCs/>
          <w:color w:val="1255F3"/>
          <w:sz w:val="30"/>
          <w:szCs w:val="30"/>
          <w:shd w:val="clear" w:color="auto" w:fill="DEE0E8"/>
        </w:rPr>
        <w:t>These imaging findings must be interpreted in the context of the patient’s clinical condition</w:t>
      </w:r>
      <w:r>
        <w:rPr>
          <w:i/>
          <w:iCs/>
          <w:color w:val="1255F3"/>
          <w:sz w:val="30"/>
          <w:szCs w:val="30"/>
        </w:rPr>
        <w:t>.”</w:t>
      </w:r>
    </w:p>
    <w:p w14:paraId="4585B017" w14:textId="77777777" w:rsidR="00296D51" w:rsidRDefault="00296D51" w:rsidP="00296D51">
      <w:r>
        <w:br/>
      </w:r>
      <w:r>
        <w:rPr>
          <w:sz w:val="30"/>
          <w:szCs w:val="30"/>
        </w:rPr>
        <w:t>Defense attorneys will likely read this study and think they have found the holy grail, but they would be wrong. Just because these findings are prevalent in asymptomatic patients doesn’t mean they are not significant in symptomatic patients. Practically any of these findings listed in the table,</w:t>
      </w:r>
      <w:r>
        <w:rPr>
          <w:sz w:val="30"/>
          <w:szCs w:val="30"/>
          <w:shd w:val="clear" w:color="auto" w:fill="DEE0E8"/>
        </w:rPr>
        <w:t xml:space="preserve"> in the context of symptoms and findings that clinically correlate and are temporally related to the trauma</w:t>
      </w:r>
      <w:r>
        <w:rPr>
          <w:sz w:val="30"/>
          <w:szCs w:val="30"/>
        </w:rPr>
        <w:t>, represent as an exacerbation or aggravation of a pre-existing and predisposing finding, especially in a patient with no prior medical history. In fact, it could be argued that a symptomatic patient with these MRI findings has a greater likelihood of injury and a less favorable prognosis for recovery. Any residual symptom or functional limitation that persist would be 100% causally related to the trauma if the clinical findings and temporal onset are a match. These patients are your classic eggshell client.</w:t>
      </w:r>
    </w:p>
    <w:p w14:paraId="34C14556" w14:textId="77777777" w:rsidR="00296D51" w:rsidRDefault="00296D51" w:rsidP="00296D51">
      <w:r>
        <w:br/>
      </w:r>
      <w:r>
        <w:rPr>
          <w:sz w:val="30"/>
          <w:szCs w:val="30"/>
        </w:rPr>
        <w:t xml:space="preserve">Be aware that some uniformed, unethical or improperly educated doctors may opine that the abnormal imaging finding itself is causally related to the trauma. I have even seen reports from some chiropractors who state that based upon their own interpretation (not that of the radiologist) there is a 100% causal relationship. Not even the best radiologist in the world can say with 100% certainty that a disc herniation in a degenerated spine is 100% causally related. I have seen acute disc herniations on patients in the absence of degenerative changes, but they are not as common as most people think. There must always be clinical support. As an example, clinical support for a disc herniation may include radiating pain or </w:t>
      </w:r>
      <w:proofErr w:type="spellStart"/>
      <w:r>
        <w:rPr>
          <w:sz w:val="30"/>
          <w:szCs w:val="30"/>
        </w:rPr>
        <w:t>paresthesias</w:t>
      </w:r>
      <w:proofErr w:type="spellEnd"/>
      <w:r>
        <w:rPr>
          <w:sz w:val="30"/>
          <w:szCs w:val="30"/>
        </w:rPr>
        <w:t xml:space="preserve"> on the side and in the distribution of the related nerves, weakness in the associated muscles, absent or diminished deep tendon reflexes. In the absence of nerve involvement, clinical support may include confirmatory objective and provocative orthopedic tests, active spasm or muscle rigidity, decreased ranges of motion and other observed findings and including the patient's subjective symptoms.</w:t>
      </w:r>
    </w:p>
    <w:p w14:paraId="758DCC0E" w14:textId="77777777" w:rsidR="00296D51" w:rsidRDefault="00296D51" w:rsidP="00296D51">
      <w:r>
        <w:br/>
      </w:r>
      <w:r>
        <w:rPr>
          <w:sz w:val="30"/>
          <w:szCs w:val="30"/>
        </w:rPr>
        <w:t>It is perfectly reasonable for a doctor to opine that a patient’s permanent injury is causally related to the trauma and the presence of the MRI findings represents a complicating and predisposing factor. It is not reasonable for the doctor to state that the pre-existing degenerative disc or spine pathology is itself causally related. </w:t>
      </w:r>
    </w:p>
    <w:p w14:paraId="5BDA30CB" w14:textId="77777777" w:rsidR="00296D51" w:rsidRDefault="00296D51" w:rsidP="00296D51">
      <w:r>
        <w:br/>
      </w:r>
      <w:r>
        <w:rPr>
          <w:sz w:val="30"/>
          <w:szCs w:val="30"/>
        </w:rPr>
        <w:t>Ordering an MRI on every patient is not good medicine but seems to be developing into the standard of care for some providers. In my practices we balance the likelihood of a positive MRI with the clinical presentation before ordering a study that may cost several thousand dollars and offer no benefit to the patient or change our treatment approach. In other words, we lead with a clinical suspicion and confirm with an imaging study, not the other way around. Hopefully, our approach is appreciated.</w:t>
      </w:r>
    </w:p>
    <w:p w14:paraId="5F2118DC" w14:textId="77777777" w:rsidR="00772436" w:rsidRDefault="00772436" w:rsidP="00296D51">
      <w:pPr>
        <w:spacing w:after="200" w:line="276" w:lineRule="auto"/>
      </w:pPr>
    </w:p>
    <w:bookmarkEnd w:id="0"/>
    <w:sectPr w:rsidR="00772436" w:rsidSect="00E379C5">
      <w:headerReference w:type="default" r:id="rId10"/>
      <w:footerReference w:type="default" r:id="rId11"/>
      <w:pgSz w:w="12240" w:h="15840"/>
      <w:pgMar w:top="1440" w:right="99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DDAC" w14:textId="77777777" w:rsidR="00863905" w:rsidRDefault="00863905" w:rsidP="000D2081">
      <w:r>
        <w:separator/>
      </w:r>
    </w:p>
  </w:endnote>
  <w:endnote w:type="continuationSeparator" w:id="0">
    <w:p w14:paraId="3B95CEF9" w14:textId="77777777" w:rsidR="00863905" w:rsidRDefault="00863905" w:rsidP="000D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073D" w14:textId="77777777" w:rsidR="00863905" w:rsidRDefault="00863905" w:rsidP="00312649">
    <w:pPr>
      <w:pStyle w:val="Footer"/>
      <w:tabs>
        <w:tab w:val="clear" w:pos="9360"/>
        <w:tab w:val="right" w:pos="10080"/>
      </w:tabs>
      <w:ind w:left="-720" w:right="-720"/>
      <w:jc w:val="center"/>
      <w:rPr>
        <w:sz w:val="36"/>
        <w:szCs w:val="36"/>
      </w:rPr>
    </w:pPr>
    <w:r>
      <w:rPr>
        <w:noProof/>
        <w:sz w:val="36"/>
        <w:szCs w:val="36"/>
      </w:rPr>
      <mc:AlternateContent>
        <mc:Choice Requires="wps">
          <w:drawing>
            <wp:anchor distT="0" distB="0" distL="114300" distR="114300" simplePos="0" relativeHeight="251663360" behindDoc="0" locked="0" layoutInCell="1" allowOverlap="1" wp14:anchorId="61CA77CE" wp14:editId="2F62F3D3">
              <wp:simplePos x="0" y="0"/>
              <wp:positionH relativeFrom="column">
                <wp:posOffset>-190501</wp:posOffset>
              </wp:positionH>
              <wp:positionV relativeFrom="paragraph">
                <wp:posOffset>188595</wp:posOffset>
              </wp:positionV>
              <wp:extent cx="6391275" cy="0"/>
              <wp:effectExtent l="57150" t="38100" r="47625" b="95250"/>
              <wp:wrapNone/>
              <wp:docPr id="7" name="Straight Connector 7"/>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694B37"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4.85pt" to="488.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" strokecolor="black [3200]" strokeweight="3pt">
              <v:shadow on="t" color="black" opacity="22937f" origin=",.5" offset="0,.63889mm"/>
            </v:line>
          </w:pict>
        </mc:Fallback>
      </mc:AlternateContent>
    </w:r>
  </w:p>
  <w:p w14:paraId="369C72AC" w14:textId="6AB9D270" w:rsidR="00863905" w:rsidRPr="00AC28FF" w:rsidRDefault="00863905" w:rsidP="00312649">
    <w:pPr>
      <w:pStyle w:val="Footer"/>
      <w:tabs>
        <w:tab w:val="clear" w:pos="9360"/>
        <w:tab w:val="right" w:pos="10080"/>
      </w:tabs>
      <w:ind w:left="-720" w:right="-720"/>
      <w:jc w:val="center"/>
      <w:rPr>
        <w:color w:val="595959" w:themeColor="text1" w:themeTint="A6"/>
        <w:sz w:val="36"/>
        <w:szCs w:val="36"/>
      </w:rPr>
    </w:pPr>
    <w:r w:rsidRPr="00AC28FF">
      <w:rPr>
        <w:color w:val="595959" w:themeColor="text1" w:themeTint="A6"/>
        <w:sz w:val="36"/>
        <w:szCs w:val="36"/>
      </w:rPr>
      <w:t xml:space="preserve">Hartford </w:t>
    </w:r>
    <w:r w:rsidR="005D3E32">
      <w:rPr>
        <w:color w:val="595959" w:themeColor="text1" w:themeTint="A6"/>
        <w:sz w:val="36"/>
        <w:szCs w:val="36"/>
      </w:rPr>
      <w:t xml:space="preserve">(2) </w:t>
    </w:r>
    <w:r w:rsidRPr="00AC28FF">
      <w:rPr>
        <w:color w:val="595959" w:themeColor="text1" w:themeTint="A6"/>
        <w:sz w:val="36"/>
        <w:szCs w:val="36"/>
      </w:rPr>
      <w:t>● New Britain ● East Hartford</w:t>
    </w:r>
    <w:r>
      <w:rPr>
        <w:color w:val="595959" w:themeColor="text1" w:themeTint="A6"/>
        <w:sz w:val="36"/>
        <w:szCs w:val="36"/>
      </w:rPr>
      <w:t xml:space="preserve"> </w:t>
    </w:r>
    <w:r w:rsidRPr="00AC28FF">
      <w:rPr>
        <w:color w:val="595959" w:themeColor="text1" w:themeTint="A6"/>
        <w:sz w:val="36"/>
        <w:szCs w:val="36"/>
      </w:rPr>
      <w:t>●</w:t>
    </w:r>
    <w:r>
      <w:rPr>
        <w:color w:val="595959" w:themeColor="text1" w:themeTint="A6"/>
        <w:sz w:val="36"/>
        <w:szCs w:val="36"/>
      </w:rPr>
      <w:t xml:space="preserve"> Middletown </w:t>
    </w:r>
    <w:r w:rsidRPr="00AC28FF">
      <w:rPr>
        <w:color w:val="595959" w:themeColor="text1" w:themeTint="A6"/>
        <w:sz w:val="36"/>
        <w:szCs w:val="36"/>
      </w:rPr>
      <w:t>●</w:t>
    </w:r>
    <w:r>
      <w:rPr>
        <w:color w:val="595959" w:themeColor="text1" w:themeTint="A6"/>
        <w:sz w:val="36"/>
        <w:szCs w:val="36"/>
      </w:rPr>
      <w:t>Bloomfield</w:t>
    </w:r>
  </w:p>
  <w:p w14:paraId="2AE7FD36" w14:textId="77777777" w:rsidR="00863905" w:rsidRPr="00AC28FF" w:rsidRDefault="00863905" w:rsidP="00566AF6">
    <w:pPr>
      <w:pStyle w:val="Footer"/>
      <w:tabs>
        <w:tab w:val="clear" w:pos="9360"/>
        <w:tab w:val="right" w:pos="10080"/>
      </w:tabs>
      <w:ind w:left="-720" w:right="-720"/>
      <w:rPr>
        <w:color w:val="595959" w:themeColor="text1" w:themeTint="A6"/>
      </w:rPr>
    </w:pPr>
    <w:r w:rsidRPr="00AC28FF">
      <w:rPr>
        <w:color w:val="595959" w:themeColor="text1" w:themeTint="A6"/>
      </w:rPr>
      <w:t>Personal Injury ● Workers Compensation ● Expert Opinions ● Biomechanical Analysis ● Second Opinions</w:t>
    </w:r>
  </w:p>
  <w:p w14:paraId="20E9DA75" w14:textId="77777777" w:rsidR="00863905" w:rsidRPr="00AC28FF" w:rsidRDefault="00863905" w:rsidP="00AC28FF">
    <w:pPr>
      <w:pStyle w:val="Footer"/>
      <w:tabs>
        <w:tab w:val="clear" w:pos="9360"/>
        <w:tab w:val="right" w:pos="10080"/>
      </w:tabs>
      <w:ind w:left="-720" w:right="-720"/>
      <w:jc w:val="center"/>
      <w:rPr>
        <w:color w:val="595959" w:themeColor="text1" w:themeTint="A6"/>
        <w:sz w:val="36"/>
        <w:szCs w:val="36"/>
      </w:rPr>
    </w:pPr>
    <w:r w:rsidRPr="00AC28FF">
      <w:rPr>
        <w:color w:val="595959" w:themeColor="text1" w:themeTint="A6"/>
        <w:sz w:val="36"/>
        <w:szCs w:val="36"/>
      </w:rPr>
      <w:t>800-232-6824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F101" w14:textId="77777777" w:rsidR="00863905" w:rsidRDefault="00863905" w:rsidP="000D2081">
      <w:r>
        <w:separator/>
      </w:r>
    </w:p>
  </w:footnote>
  <w:footnote w:type="continuationSeparator" w:id="0">
    <w:p w14:paraId="261016EA" w14:textId="77777777" w:rsidR="00863905" w:rsidRDefault="00863905" w:rsidP="000D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E573" w14:textId="77777777" w:rsidR="00863905" w:rsidRDefault="00863905" w:rsidP="000D2081">
    <w:pPr>
      <w:ind w:left="-810" w:right="-990"/>
      <w:jc w:val="center"/>
      <w:rPr>
        <w:b/>
        <w:color w:val="FF0000"/>
        <w:sz w:val="18"/>
        <w:szCs w:val="18"/>
      </w:rPr>
    </w:pPr>
    <w:r>
      <w:rPr>
        <w:noProof/>
      </w:rPr>
      <w:drawing>
        <wp:anchor distT="0" distB="0" distL="114300" distR="114300" simplePos="0" relativeHeight="251658240" behindDoc="1" locked="0" layoutInCell="1" allowOverlap="1" wp14:anchorId="37D8E7E3" wp14:editId="713A19BF">
          <wp:simplePos x="0" y="0"/>
          <wp:positionH relativeFrom="column">
            <wp:posOffset>1063625</wp:posOffset>
          </wp:positionH>
          <wp:positionV relativeFrom="paragraph">
            <wp:posOffset>-318770</wp:posOffset>
          </wp:positionV>
          <wp:extent cx="4093845" cy="1367155"/>
          <wp:effectExtent l="0" t="0" r="0" b="4445"/>
          <wp:wrapTight wrapText="bothSides">
            <wp:wrapPolygon edited="0">
              <wp:start x="2211" y="0"/>
              <wp:lineTo x="1307" y="602"/>
              <wp:lineTo x="0" y="3612"/>
              <wp:lineTo x="0" y="7524"/>
              <wp:lineTo x="603" y="10233"/>
              <wp:lineTo x="804" y="15049"/>
              <wp:lineTo x="0" y="18660"/>
              <wp:lineTo x="0" y="19563"/>
              <wp:lineTo x="12866" y="19864"/>
              <wp:lineTo x="12664" y="21369"/>
              <wp:lineTo x="13670" y="21369"/>
              <wp:lineTo x="13469" y="19864"/>
              <wp:lineTo x="13971" y="19864"/>
              <wp:lineTo x="14273" y="17156"/>
              <wp:lineTo x="14072" y="15049"/>
              <wp:lineTo x="17891" y="15049"/>
              <wp:lineTo x="21107" y="12942"/>
              <wp:lineTo x="21107" y="7825"/>
              <wp:lineTo x="19198" y="6621"/>
              <wp:lineTo x="13167" y="5418"/>
              <wp:lineTo x="13469" y="2709"/>
              <wp:lineTo x="8946" y="602"/>
              <wp:lineTo x="2613" y="0"/>
              <wp:lineTo x="2211" y="0"/>
            </wp:wrapPolygon>
          </wp:wrapTight>
          <wp:docPr id="3" name="Picture 3" descr="D:\Users\sws\AppData\Local\Microsoft\Windows\Temporary Internet Files\Content.Word\Shaw Logo - Red Bars -Grey 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ws\AppData\Local\Microsoft\Windows\Temporary Internet Files\Content.Word\Shaw Logo - Red Bars -Grey Lette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845"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13049" w14:textId="77777777" w:rsidR="00863905" w:rsidRDefault="00863905" w:rsidP="000D2081">
    <w:pPr>
      <w:ind w:left="-810" w:right="-990"/>
      <w:jc w:val="center"/>
      <w:rPr>
        <w:b/>
        <w:color w:val="FF0000"/>
        <w:sz w:val="18"/>
        <w:szCs w:val="18"/>
      </w:rPr>
    </w:pPr>
  </w:p>
  <w:p w14:paraId="0AC6539D" w14:textId="77777777" w:rsidR="00863905" w:rsidRDefault="00863905" w:rsidP="000D2081">
    <w:pPr>
      <w:ind w:left="-810" w:right="-990"/>
      <w:jc w:val="center"/>
      <w:rPr>
        <w:b/>
        <w:color w:val="FF0000"/>
        <w:sz w:val="18"/>
        <w:szCs w:val="18"/>
      </w:rPr>
    </w:pPr>
  </w:p>
  <w:p w14:paraId="75826CF9" w14:textId="77777777" w:rsidR="00863905" w:rsidRDefault="00863905" w:rsidP="000D2081">
    <w:pPr>
      <w:ind w:left="-810" w:right="-990"/>
      <w:jc w:val="center"/>
      <w:rPr>
        <w:b/>
        <w:color w:val="FF0000"/>
        <w:sz w:val="18"/>
        <w:szCs w:val="18"/>
      </w:rPr>
    </w:pPr>
  </w:p>
  <w:p w14:paraId="279B7C7A" w14:textId="77777777" w:rsidR="00863905" w:rsidRDefault="00863905" w:rsidP="00AF7111">
    <w:pPr>
      <w:tabs>
        <w:tab w:val="left" w:pos="1170"/>
      </w:tabs>
      <w:ind w:left="-810" w:right="-990"/>
      <w:rPr>
        <w:b/>
        <w:color w:val="FF0000"/>
        <w:sz w:val="18"/>
        <w:szCs w:val="18"/>
      </w:rPr>
    </w:pPr>
    <w:r>
      <w:rPr>
        <w:b/>
        <w:color w:val="FF0000"/>
        <w:sz w:val="18"/>
        <w:szCs w:val="18"/>
      </w:rPr>
      <w:tab/>
    </w:r>
  </w:p>
  <w:p w14:paraId="13031D14" w14:textId="77777777" w:rsidR="00863905" w:rsidRDefault="00863905" w:rsidP="00AF7111">
    <w:pPr>
      <w:tabs>
        <w:tab w:val="left" w:pos="1170"/>
      </w:tabs>
      <w:ind w:left="-810" w:right="-990"/>
      <w:rPr>
        <w:b/>
        <w:color w:val="FF0000"/>
        <w:sz w:val="18"/>
        <w:szCs w:val="18"/>
      </w:rPr>
    </w:pPr>
  </w:p>
  <w:p w14:paraId="797F4A0D" w14:textId="77777777" w:rsidR="00863905" w:rsidRDefault="00863905" w:rsidP="000D2081">
    <w:pPr>
      <w:ind w:left="-810" w:right="-990"/>
      <w:jc w:val="center"/>
      <w:rPr>
        <w:b/>
        <w:color w:val="FF0000"/>
        <w:sz w:val="18"/>
        <w:szCs w:val="18"/>
      </w:rPr>
    </w:pPr>
  </w:p>
  <w:p w14:paraId="2348C0FF" w14:textId="77777777" w:rsidR="00863905" w:rsidRDefault="00863905" w:rsidP="00AF7111">
    <w:pPr>
      <w:tabs>
        <w:tab w:val="left" w:pos="375"/>
        <w:tab w:val="center" w:pos="4770"/>
      </w:tabs>
      <w:ind w:left="-810" w:right="-990"/>
      <w:rPr>
        <w:b/>
        <w:color w:val="FF0000"/>
        <w:sz w:val="18"/>
        <w:szCs w:val="18"/>
      </w:rPr>
    </w:pPr>
    <w:r>
      <w:rPr>
        <w:b/>
        <w:noProof/>
        <w:color w:val="FF0000"/>
        <w:sz w:val="18"/>
        <w:szCs w:val="18"/>
      </w:rPr>
      <mc:AlternateContent>
        <mc:Choice Requires="wps">
          <w:drawing>
            <wp:anchor distT="0" distB="0" distL="114300" distR="114300" simplePos="0" relativeHeight="251660288" behindDoc="1" locked="0" layoutInCell="1" allowOverlap="1" wp14:anchorId="42CF1F52" wp14:editId="1EF16DAC">
              <wp:simplePos x="0" y="0"/>
              <wp:positionH relativeFrom="column">
                <wp:posOffset>-190500</wp:posOffset>
              </wp:positionH>
              <wp:positionV relativeFrom="paragraph">
                <wp:posOffset>59055</wp:posOffset>
              </wp:positionV>
              <wp:extent cx="64389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58F2"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65pt" to="4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" strokeweight="3pt"/>
          </w:pict>
        </mc:Fallback>
      </mc:AlternateContent>
    </w:r>
    <w:r>
      <w:rPr>
        <w:b/>
        <w:color w:val="FF0000"/>
        <w:sz w:val="18"/>
        <w:szCs w:val="18"/>
      </w:rPr>
      <w:tab/>
    </w:r>
    <w:r>
      <w:rPr>
        <w:b/>
        <w:color w:val="FF0000"/>
        <w:sz w:val="18"/>
        <w:szCs w:val="18"/>
      </w:rPr>
      <w:tab/>
    </w:r>
  </w:p>
  <w:p w14:paraId="3920BC3F" w14:textId="1149B848" w:rsidR="00863905" w:rsidRPr="003A3862" w:rsidRDefault="00863905" w:rsidP="000D2081">
    <w:pPr>
      <w:ind w:left="-810" w:right="-990"/>
      <w:jc w:val="center"/>
      <w:rPr>
        <w:i/>
        <w:color w:val="FF0000"/>
        <w:sz w:val="80"/>
        <w:szCs w:val="80"/>
      </w:rPr>
    </w:pPr>
    <w:r w:rsidRPr="00C534FD">
      <w:rPr>
        <w:b/>
        <w:color w:val="FF0000"/>
        <w:sz w:val="18"/>
        <w:szCs w:val="18"/>
      </w:rPr>
      <w:t>A MEDICAL-LEGAL NEWSLETTER FOR PERSONAL INJURY</w:t>
    </w:r>
    <w:r w:rsidRPr="00FF1FCF">
      <w:rPr>
        <w:b/>
        <w:color w:val="FF0000"/>
        <w:sz w:val="18"/>
        <w:szCs w:val="18"/>
      </w:rPr>
      <w:t xml:space="preserve"> </w:t>
    </w:r>
    <w:r w:rsidRPr="00C534FD">
      <w:rPr>
        <w:b/>
        <w:color w:val="FF0000"/>
        <w:sz w:val="18"/>
        <w:szCs w:val="18"/>
      </w:rPr>
      <w:t>ATT</w:t>
    </w:r>
    <w:r>
      <w:rPr>
        <w:b/>
        <w:color w:val="FF0000"/>
        <w:sz w:val="18"/>
        <w:szCs w:val="18"/>
      </w:rPr>
      <w:t>O</w:t>
    </w:r>
    <w:r w:rsidRPr="00C534FD">
      <w:rPr>
        <w:b/>
        <w:color w:val="FF0000"/>
        <w:sz w:val="18"/>
        <w:szCs w:val="18"/>
      </w:rPr>
      <w:t>RNEYS BY DR. STEVEN W.</w:t>
    </w:r>
    <w:r w:rsidR="00B2290E">
      <w:rPr>
        <w:b/>
        <w:color w:val="FF0000"/>
        <w:sz w:val="18"/>
        <w:szCs w:val="18"/>
      </w:rPr>
      <w:t xml:space="preserve"> </w:t>
    </w:r>
    <w:r w:rsidRPr="00C534FD">
      <w:rPr>
        <w:b/>
        <w:color w:val="FF0000"/>
        <w:sz w:val="18"/>
        <w:szCs w:val="18"/>
      </w:rPr>
      <w:t xml:space="preserve">SHAW </w:t>
    </w:r>
  </w:p>
  <w:p w14:paraId="37E28CE9" w14:textId="77777777" w:rsidR="00863905" w:rsidRDefault="00863905" w:rsidP="009726EE">
    <w:pPr>
      <w:ind w:left="-810" w:right="-990"/>
      <w:jc w:val="center"/>
    </w:pPr>
    <w:r>
      <w:rPr>
        <w:b/>
        <w:noProof/>
        <w:color w:val="FF0000"/>
        <w:sz w:val="18"/>
        <w:szCs w:val="18"/>
      </w:rPr>
      <mc:AlternateContent>
        <mc:Choice Requires="wps">
          <w:drawing>
            <wp:anchor distT="0" distB="0" distL="114300" distR="114300" simplePos="0" relativeHeight="251662336" behindDoc="1" locked="0" layoutInCell="1" allowOverlap="1" wp14:anchorId="2F093401" wp14:editId="0F1CE002">
              <wp:simplePos x="0" y="0"/>
              <wp:positionH relativeFrom="column">
                <wp:posOffset>-190500</wp:posOffset>
              </wp:positionH>
              <wp:positionV relativeFrom="paragraph">
                <wp:posOffset>24765</wp:posOffset>
              </wp:positionV>
              <wp:extent cx="64389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CBA6E" id="Straight Connector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4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72B"/>
    <w:multiLevelType w:val="multilevel"/>
    <w:tmpl w:val="50CC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5E03"/>
    <w:multiLevelType w:val="multilevel"/>
    <w:tmpl w:val="C498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45811"/>
    <w:multiLevelType w:val="multilevel"/>
    <w:tmpl w:val="99FE3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C1E1F"/>
    <w:multiLevelType w:val="hybridMultilevel"/>
    <w:tmpl w:val="691C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66B7"/>
    <w:multiLevelType w:val="hybridMultilevel"/>
    <w:tmpl w:val="A34AFE4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66079A"/>
    <w:multiLevelType w:val="hybridMultilevel"/>
    <w:tmpl w:val="6A2A3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E616A7"/>
    <w:multiLevelType w:val="hybridMultilevel"/>
    <w:tmpl w:val="C4F0B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F0DCE"/>
    <w:multiLevelType w:val="hybridMultilevel"/>
    <w:tmpl w:val="5F34B518"/>
    <w:lvl w:ilvl="0" w:tplc="6B5C203A">
      <w:numFmt w:val="bullet"/>
      <w:lvlText w:val="-"/>
      <w:lvlJc w:val="left"/>
      <w:pPr>
        <w:ind w:left="0" w:hanging="360"/>
      </w:pPr>
      <w:rPr>
        <w:rFonts w:ascii="Arial" w:eastAsiaTheme="minorHAnsi"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B096458"/>
    <w:multiLevelType w:val="hybridMultilevel"/>
    <w:tmpl w:val="892E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2272C"/>
    <w:multiLevelType w:val="hybridMultilevel"/>
    <w:tmpl w:val="F014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80975"/>
    <w:multiLevelType w:val="hybridMultilevel"/>
    <w:tmpl w:val="EFBE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C6EB8"/>
    <w:multiLevelType w:val="hybridMultilevel"/>
    <w:tmpl w:val="2FCADFA4"/>
    <w:lvl w:ilvl="0" w:tplc="71962718">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C740F45"/>
    <w:multiLevelType w:val="hybridMultilevel"/>
    <w:tmpl w:val="E98A144C"/>
    <w:lvl w:ilvl="0" w:tplc="AF3C0FC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DC502D"/>
    <w:multiLevelType w:val="hybridMultilevel"/>
    <w:tmpl w:val="DDE8C722"/>
    <w:lvl w:ilvl="0" w:tplc="5DE6D51C">
      <w:numFmt w:val="bullet"/>
      <w:lvlText w:val="-"/>
      <w:lvlJc w:val="left"/>
      <w:pPr>
        <w:ind w:left="1080" w:hanging="720"/>
      </w:pPr>
      <w:rPr>
        <w:rFonts w:ascii="Times New Roman" w:eastAsia="Times New Roman" w:hAnsi="Times New Roman" w:cs="Times New Roman" w:hint="default"/>
      </w:rPr>
    </w:lvl>
    <w:lvl w:ilvl="1" w:tplc="0B620A56">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F3261"/>
    <w:multiLevelType w:val="hybridMultilevel"/>
    <w:tmpl w:val="54F00B38"/>
    <w:lvl w:ilvl="0" w:tplc="B694C62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38FA177C"/>
    <w:multiLevelType w:val="hybridMultilevel"/>
    <w:tmpl w:val="2390ACAC"/>
    <w:lvl w:ilvl="0" w:tplc="6B5C203A">
      <w:numFmt w:val="bullet"/>
      <w:lvlText w:val="-"/>
      <w:lvlJc w:val="left"/>
      <w:pPr>
        <w:ind w:left="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BC94CB2"/>
    <w:multiLevelType w:val="hybridMultilevel"/>
    <w:tmpl w:val="41665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F144A"/>
    <w:multiLevelType w:val="hybridMultilevel"/>
    <w:tmpl w:val="C314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A2355"/>
    <w:multiLevelType w:val="multilevel"/>
    <w:tmpl w:val="3692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0410F"/>
    <w:multiLevelType w:val="hybridMultilevel"/>
    <w:tmpl w:val="3660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A597D"/>
    <w:multiLevelType w:val="hybridMultilevel"/>
    <w:tmpl w:val="B96E4C88"/>
    <w:lvl w:ilvl="0" w:tplc="CF7EAC8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414048D"/>
    <w:multiLevelType w:val="hybridMultilevel"/>
    <w:tmpl w:val="BB869BAA"/>
    <w:lvl w:ilvl="0" w:tplc="8F180E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7760D"/>
    <w:multiLevelType w:val="hybridMultilevel"/>
    <w:tmpl w:val="CABE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E6F94"/>
    <w:multiLevelType w:val="hybridMultilevel"/>
    <w:tmpl w:val="BF20CE4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4" w15:restartNumberingAfterBreak="0">
    <w:nsid w:val="45F17DA7"/>
    <w:multiLevelType w:val="multilevel"/>
    <w:tmpl w:val="9F1E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ED7631"/>
    <w:multiLevelType w:val="hybridMultilevel"/>
    <w:tmpl w:val="2A987D5C"/>
    <w:lvl w:ilvl="0" w:tplc="DDD00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C408E"/>
    <w:multiLevelType w:val="multilevel"/>
    <w:tmpl w:val="ABCC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87EFB"/>
    <w:multiLevelType w:val="hybridMultilevel"/>
    <w:tmpl w:val="7AE057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841B4"/>
    <w:multiLevelType w:val="hybridMultilevel"/>
    <w:tmpl w:val="D286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842F6"/>
    <w:multiLevelType w:val="multilevel"/>
    <w:tmpl w:val="11A0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14F3C"/>
    <w:multiLevelType w:val="multilevel"/>
    <w:tmpl w:val="0CEA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E96F4E"/>
    <w:multiLevelType w:val="hybridMultilevel"/>
    <w:tmpl w:val="492A1D6E"/>
    <w:lvl w:ilvl="0" w:tplc="0EA648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C28"/>
    <w:multiLevelType w:val="multilevel"/>
    <w:tmpl w:val="9D067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A5C12"/>
    <w:multiLevelType w:val="hybridMultilevel"/>
    <w:tmpl w:val="394C8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5134CD"/>
    <w:multiLevelType w:val="multilevel"/>
    <w:tmpl w:val="9D4C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C873CD"/>
    <w:multiLevelType w:val="hybridMultilevel"/>
    <w:tmpl w:val="C8CC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C6B1E"/>
    <w:multiLevelType w:val="hybridMultilevel"/>
    <w:tmpl w:val="33A80EA6"/>
    <w:lvl w:ilvl="0" w:tplc="3D7AF930">
      <w:numFmt w:val="bullet"/>
      <w:lvlText w:val=""/>
      <w:lvlJc w:val="left"/>
      <w:pPr>
        <w:ind w:left="720" w:hanging="360"/>
      </w:pPr>
      <w:rPr>
        <w:rFonts w:ascii="Symbol" w:eastAsiaTheme="minorHAnsi" w:hAnsi="Symbol" w:cs="Aria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44E01"/>
    <w:multiLevelType w:val="hybridMultilevel"/>
    <w:tmpl w:val="9A2E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A167DAA"/>
    <w:multiLevelType w:val="hybridMultilevel"/>
    <w:tmpl w:val="FB080C86"/>
    <w:lvl w:ilvl="0" w:tplc="5764E94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CE22D0F"/>
    <w:multiLevelType w:val="multilevel"/>
    <w:tmpl w:val="8444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DD5DDD"/>
    <w:multiLevelType w:val="hybridMultilevel"/>
    <w:tmpl w:val="AB4C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D62FB"/>
    <w:multiLevelType w:val="hybridMultilevel"/>
    <w:tmpl w:val="D760FBEE"/>
    <w:lvl w:ilvl="0" w:tplc="6B5C203A">
      <w:numFmt w:val="bullet"/>
      <w:lvlText w:val="-"/>
      <w:lvlJc w:val="left"/>
      <w:pPr>
        <w:ind w:left="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7F826C2B"/>
    <w:multiLevelType w:val="hybridMultilevel"/>
    <w:tmpl w:val="9AB6B426"/>
    <w:lvl w:ilvl="0" w:tplc="3B360316">
      <w:numFmt w:val="bullet"/>
      <w:lvlText w:val="-"/>
      <w:lvlJc w:val="left"/>
      <w:pPr>
        <w:ind w:left="-360" w:hanging="360"/>
      </w:pPr>
      <w:rPr>
        <w:rFonts w:ascii="Cambria" w:eastAsiaTheme="majorEastAsia" w:hAnsi="Cambria" w:cstheme="majorBidi" w:hint="default"/>
        <w:b/>
        <w:color w:val="365F91" w:themeColor="accent1" w:themeShade="BF"/>
        <w:sz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360866424">
    <w:abstractNumId w:val="23"/>
  </w:num>
  <w:num w:numId="2" w16cid:durableId="1657799901">
    <w:abstractNumId w:val="12"/>
  </w:num>
  <w:num w:numId="3" w16cid:durableId="1881085061">
    <w:abstractNumId w:val="10"/>
  </w:num>
  <w:num w:numId="4" w16cid:durableId="1244533372">
    <w:abstractNumId w:val="33"/>
  </w:num>
  <w:num w:numId="5" w16cid:durableId="83887556">
    <w:abstractNumId w:val="19"/>
  </w:num>
  <w:num w:numId="6" w16cid:durableId="1425689911">
    <w:abstractNumId w:val="27"/>
  </w:num>
  <w:num w:numId="7" w16cid:durableId="79983950">
    <w:abstractNumId w:val="8"/>
  </w:num>
  <w:num w:numId="8" w16cid:durableId="745998900">
    <w:abstractNumId w:val="14"/>
  </w:num>
  <w:num w:numId="9" w16cid:durableId="2065369964">
    <w:abstractNumId w:val="38"/>
  </w:num>
  <w:num w:numId="10" w16cid:durableId="500505864">
    <w:abstractNumId w:val="42"/>
  </w:num>
  <w:num w:numId="11" w16cid:durableId="539442249">
    <w:abstractNumId w:val="20"/>
  </w:num>
  <w:num w:numId="12" w16cid:durableId="846332890">
    <w:abstractNumId w:val="11"/>
  </w:num>
  <w:num w:numId="13" w16cid:durableId="368074152">
    <w:abstractNumId w:val="1"/>
  </w:num>
  <w:num w:numId="14" w16cid:durableId="272519054">
    <w:abstractNumId w:val="18"/>
  </w:num>
  <w:num w:numId="15" w16cid:durableId="908924031">
    <w:abstractNumId w:val="26"/>
  </w:num>
  <w:num w:numId="16" w16cid:durableId="757754169">
    <w:abstractNumId w:val="2"/>
  </w:num>
  <w:num w:numId="17" w16cid:durableId="567111541">
    <w:abstractNumId w:val="41"/>
  </w:num>
  <w:num w:numId="18" w16cid:durableId="2076396348">
    <w:abstractNumId w:val="15"/>
  </w:num>
  <w:num w:numId="19" w16cid:durableId="452099895">
    <w:abstractNumId w:val="7"/>
  </w:num>
  <w:num w:numId="20" w16cid:durableId="349992903">
    <w:abstractNumId w:val="36"/>
  </w:num>
  <w:num w:numId="21" w16cid:durableId="1854761553">
    <w:abstractNumId w:val="31"/>
  </w:num>
  <w:num w:numId="22" w16cid:durableId="1465929918">
    <w:abstractNumId w:val="16"/>
  </w:num>
  <w:num w:numId="23" w16cid:durableId="36518298">
    <w:abstractNumId w:val="28"/>
  </w:num>
  <w:num w:numId="24" w16cid:durableId="1675182933">
    <w:abstractNumId w:val="34"/>
  </w:num>
  <w:num w:numId="25" w16cid:durableId="142507100">
    <w:abstractNumId w:val="29"/>
  </w:num>
  <w:num w:numId="26" w16cid:durableId="1090930076">
    <w:abstractNumId w:val="0"/>
  </w:num>
  <w:num w:numId="27" w16cid:durableId="334263723">
    <w:abstractNumId w:val="37"/>
  </w:num>
  <w:num w:numId="28" w16cid:durableId="1126316741">
    <w:abstractNumId w:val="4"/>
  </w:num>
  <w:num w:numId="29" w16cid:durableId="703097468">
    <w:abstractNumId w:val="6"/>
  </w:num>
  <w:num w:numId="30" w16cid:durableId="1392925164">
    <w:abstractNumId w:val="39"/>
  </w:num>
  <w:num w:numId="31" w16cid:durableId="764377865">
    <w:abstractNumId w:val="9"/>
  </w:num>
  <w:num w:numId="32" w16cid:durableId="779377047">
    <w:abstractNumId w:val="32"/>
  </w:num>
  <w:num w:numId="33" w16cid:durableId="1048844150">
    <w:abstractNumId w:val="22"/>
  </w:num>
  <w:num w:numId="34" w16cid:durableId="1917201113">
    <w:abstractNumId w:val="24"/>
  </w:num>
  <w:num w:numId="35" w16cid:durableId="660354999">
    <w:abstractNumId w:val="30"/>
  </w:num>
  <w:num w:numId="36" w16cid:durableId="1679042800">
    <w:abstractNumId w:val="40"/>
  </w:num>
  <w:num w:numId="37" w16cid:durableId="1313220565">
    <w:abstractNumId w:val="5"/>
  </w:num>
  <w:num w:numId="38" w16cid:durableId="668873439">
    <w:abstractNumId w:val="35"/>
  </w:num>
  <w:num w:numId="39" w16cid:durableId="1122110714">
    <w:abstractNumId w:val="17"/>
  </w:num>
  <w:num w:numId="40" w16cid:durableId="1227649220">
    <w:abstractNumId w:val="25"/>
  </w:num>
  <w:num w:numId="41" w16cid:durableId="342437602">
    <w:abstractNumId w:val="21"/>
  </w:num>
  <w:num w:numId="42" w16cid:durableId="1762095405">
    <w:abstractNumId w:val="3"/>
  </w:num>
  <w:num w:numId="43" w16cid:durableId="1776709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F4A077-4F3B-4D4A-9455-021F7C52D752}"/>
    <w:docVar w:name="dgnword-eventsink" w:val="121453264"/>
  </w:docVars>
  <w:rsids>
    <w:rsidRoot w:val="0047636C"/>
    <w:rsid w:val="000008BC"/>
    <w:rsid w:val="00000FBA"/>
    <w:rsid w:val="00004F1A"/>
    <w:rsid w:val="00007916"/>
    <w:rsid w:val="00010CE1"/>
    <w:rsid w:val="00012350"/>
    <w:rsid w:val="0001602A"/>
    <w:rsid w:val="00023EA1"/>
    <w:rsid w:val="0002476D"/>
    <w:rsid w:val="00027087"/>
    <w:rsid w:val="00031BFD"/>
    <w:rsid w:val="000324D5"/>
    <w:rsid w:val="00032773"/>
    <w:rsid w:val="00033AE2"/>
    <w:rsid w:val="00036BC4"/>
    <w:rsid w:val="00037E79"/>
    <w:rsid w:val="00040075"/>
    <w:rsid w:val="000429C8"/>
    <w:rsid w:val="0004360C"/>
    <w:rsid w:val="00044606"/>
    <w:rsid w:val="0005044D"/>
    <w:rsid w:val="00050FEE"/>
    <w:rsid w:val="00053579"/>
    <w:rsid w:val="00060EF8"/>
    <w:rsid w:val="00063D98"/>
    <w:rsid w:val="00063FF3"/>
    <w:rsid w:val="00066A0E"/>
    <w:rsid w:val="000715EC"/>
    <w:rsid w:val="00072901"/>
    <w:rsid w:val="00076D27"/>
    <w:rsid w:val="0007758F"/>
    <w:rsid w:val="000821EC"/>
    <w:rsid w:val="00082968"/>
    <w:rsid w:val="000843DE"/>
    <w:rsid w:val="0008599E"/>
    <w:rsid w:val="0008668B"/>
    <w:rsid w:val="00086915"/>
    <w:rsid w:val="000879E9"/>
    <w:rsid w:val="00093B21"/>
    <w:rsid w:val="00095383"/>
    <w:rsid w:val="00097709"/>
    <w:rsid w:val="000A0DB4"/>
    <w:rsid w:val="000A159F"/>
    <w:rsid w:val="000A1DB4"/>
    <w:rsid w:val="000A21A3"/>
    <w:rsid w:val="000A2641"/>
    <w:rsid w:val="000A37A3"/>
    <w:rsid w:val="000A3F47"/>
    <w:rsid w:val="000A4C77"/>
    <w:rsid w:val="000A4C94"/>
    <w:rsid w:val="000A6D89"/>
    <w:rsid w:val="000B2575"/>
    <w:rsid w:val="000B57DD"/>
    <w:rsid w:val="000B7489"/>
    <w:rsid w:val="000C1EB6"/>
    <w:rsid w:val="000C2A12"/>
    <w:rsid w:val="000C6C55"/>
    <w:rsid w:val="000C76E8"/>
    <w:rsid w:val="000C76F0"/>
    <w:rsid w:val="000D0BB1"/>
    <w:rsid w:val="000D134E"/>
    <w:rsid w:val="000D1804"/>
    <w:rsid w:val="000D2081"/>
    <w:rsid w:val="000D56C0"/>
    <w:rsid w:val="000D6617"/>
    <w:rsid w:val="00102D6B"/>
    <w:rsid w:val="00103034"/>
    <w:rsid w:val="0010722A"/>
    <w:rsid w:val="001101B4"/>
    <w:rsid w:val="001150A5"/>
    <w:rsid w:val="00115B80"/>
    <w:rsid w:val="00116D89"/>
    <w:rsid w:val="001204F1"/>
    <w:rsid w:val="00120558"/>
    <w:rsid w:val="00121FDA"/>
    <w:rsid w:val="00124B05"/>
    <w:rsid w:val="0012557B"/>
    <w:rsid w:val="00127065"/>
    <w:rsid w:val="00127C3F"/>
    <w:rsid w:val="00135ACB"/>
    <w:rsid w:val="00140153"/>
    <w:rsid w:val="001405A1"/>
    <w:rsid w:val="00141B8F"/>
    <w:rsid w:val="00143877"/>
    <w:rsid w:val="00147B16"/>
    <w:rsid w:val="00160195"/>
    <w:rsid w:val="001617B4"/>
    <w:rsid w:val="00161CC7"/>
    <w:rsid w:val="00162390"/>
    <w:rsid w:val="00166D84"/>
    <w:rsid w:val="001708BE"/>
    <w:rsid w:val="00172683"/>
    <w:rsid w:val="00174267"/>
    <w:rsid w:val="00174648"/>
    <w:rsid w:val="001752CA"/>
    <w:rsid w:val="00176580"/>
    <w:rsid w:val="00177D00"/>
    <w:rsid w:val="00180BC1"/>
    <w:rsid w:val="0018317C"/>
    <w:rsid w:val="001850FE"/>
    <w:rsid w:val="001866EE"/>
    <w:rsid w:val="001900A6"/>
    <w:rsid w:val="00190969"/>
    <w:rsid w:val="00191833"/>
    <w:rsid w:val="00192B63"/>
    <w:rsid w:val="001A0268"/>
    <w:rsid w:val="001A1D5D"/>
    <w:rsid w:val="001A2C5D"/>
    <w:rsid w:val="001A30B0"/>
    <w:rsid w:val="001B0354"/>
    <w:rsid w:val="001B2696"/>
    <w:rsid w:val="001B336B"/>
    <w:rsid w:val="001B45AC"/>
    <w:rsid w:val="001B5CB4"/>
    <w:rsid w:val="001B7580"/>
    <w:rsid w:val="001C1582"/>
    <w:rsid w:val="001C499F"/>
    <w:rsid w:val="001C5538"/>
    <w:rsid w:val="001D0B96"/>
    <w:rsid w:val="001D2023"/>
    <w:rsid w:val="001D2329"/>
    <w:rsid w:val="001D268A"/>
    <w:rsid w:val="001D55A5"/>
    <w:rsid w:val="001D5F3E"/>
    <w:rsid w:val="001D63FF"/>
    <w:rsid w:val="001D6E23"/>
    <w:rsid w:val="001D71D9"/>
    <w:rsid w:val="001E7044"/>
    <w:rsid w:val="001F2CA1"/>
    <w:rsid w:val="001F6A64"/>
    <w:rsid w:val="002012F5"/>
    <w:rsid w:val="002029D5"/>
    <w:rsid w:val="002030D6"/>
    <w:rsid w:val="002039E6"/>
    <w:rsid w:val="00204A45"/>
    <w:rsid w:val="00204E1E"/>
    <w:rsid w:val="002050DC"/>
    <w:rsid w:val="00205220"/>
    <w:rsid w:val="00206CB1"/>
    <w:rsid w:val="00212126"/>
    <w:rsid w:val="00220A43"/>
    <w:rsid w:val="00225453"/>
    <w:rsid w:val="00227230"/>
    <w:rsid w:val="00230840"/>
    <w:rsid w:val="00231E52"/>
    <w:rsid w:val="0023207E"/>
    <w:rsid w:val="00235785"/>
    <w:rsid w:val="00235FC8"/>
    <w:rsid w:val="0023678C"/>
    <w:rsid w:val="002413BF"/>
    <w:rsid w:val="0024470B"/>
    <w:rsid w:val="0024646C"/>
    <w:rsid w:val="00247886"/>
    <w:rsid w:val="00247B46"/>
    <w:rsid w:val="00247BE9"/>
    <w:rsid w:val="002527E3"/>
    <w:rsid w:val="002607EA"/>
    <w:rsid w:val="00260C5C"/>
    <w:rsid w:val="00262ADD"/>
    <w:rsid w:val="0026442A"/>
    <w:rsid w:val="0026622F"/>
    <w:rsid w:val="00271C17"/>
    <w:rsid w:val="00274878"/>
    <w:rsid w:val="002750F8"/>
    <w:rsid w:val="0027555D"/>
    <w:rsid w:val="00276330"/>
    <w:rsid w:val="0027695C"/>
    <w:rsid w:val="002809B1"/>
    <w:rsid w:val="00282FF8"/>
    <w:rsid w:val="002844B3"/>
    <w:rsid w:val="00286522"/>
    <w:rsid w:val="0029010A"/>
    <w:rsid w:val="00290EB2"/>
    <w:rsid w:val="00291A05"/>
    <w:rsid w:val="00292FAF"/>
    <w:rsid w:val="00294D88"/>
    <w:rsid w:val="00296D51"/>
    <w:rsid w:val="002A07E5"/>
    <w:rsid w:val="002A18D0"/>
    <w:rsid w:val="002A1C24"/>
    <w:rsid w:val="002A2D1E"/>
    <w:rsid w:val="002A5C64"/>
    <w:rsid w:val="002B06AB"/>
    <w:rsid w:val="002B2252"/>
    <w:rsid w:val="002B4260"/>
    <w:rsid w:val="002C241A"/>
    <w:rsid w:val="002C26DA"/>
    <w:rsid w:val="002C422D"/>
    <w:rsid w:val="002C4B73"/>
    <w:rsid w:val="002C519D"/>
    <w:rsid w:val="002C7135"/>
    <w:rsid w:val="002C7F2A"/>
    <w:rsid w:val="002D043F"/>
    <w:rsid w:val="002D2E50"/>
    <w:rsid w:val="002D4E8A"/>
    <w:rsid w:val="002D56A9"/>
    <w:rsid w:val="002E1A19"/>
    <w:rsid w:val="002E5F78"/>
    <w:rsid w:val="002E6C0A"/>
    <w:rsid w:val="002F2C56"/>
    <w:rsid w:val="00312649"/>
    <w:rsid w:val="003138E1"/>
    <w:rsid w:val="00313FB2"/>
    <w:rsid w:val="0031593C"/>
    <w:rsid w:val="00315B60"/>
    <w:rsid w:val="00315D5D"/>
    <w:rsid w:val="00316B54"/>
    <w:rsid w:val="00317397"/>
    <w:rsid w:val="00321003"/>
    <w:rsid w:val="0032224C"/>
    <w:rsid w:val="003274F2"/>
    <w:rsid w:val="003309A7"/>
    <w:rsid w:val="00330A4B"/>
    <w:rsid w:val="0033122F"/>
    <w:rsid w:val="00331236"/>
    <w:rsid w:val="00332BA1"/>
    <w:rsid w:val="00332DD3"/>
    <w:rsid w:val="003349DB"/>
    <w:rsid w:val="00335212"/>
    <w:rsid w:val="00340101"/>
    <w:rsid w:val="00346537"/>
    <w:rsid w:val="00350BFF"/>
    <w:rsid w:val="00352066"/>
    <w:rsid w:val="003540F9"/>
    <w:rsid w:val="00354370"/>
    <w:rsid w:val="003573CF"/>
    <w:rsid w:val="00357B65"/>
    <w:rsid w:val="003608CF"/>
    <w:rsid w:val="003622D5"/>
    <w:rsid w:val="0036352A"/>
    <w:rsid w:val="003700D6"/>
    <w:rsid w:val="003702C8"/>
    <w:rsid w:val="00371043"/>
    <w:rsid w:val="00372D86"/>
    <w:rsid w:val="00375AFB"/>
    <w:rsid w:val="0037710B"/>
    <w:rsid w:val="00377C8E"/>
    <w:rsid w:val="003820D9"/>
    <w:rsid w:val="00385FD7"/>
    <w:rsid w:val="003871DE"/>
    <w:rsid w:val="003907AB"/>
    <w:rsid w:val="003921F6"/>
    <w:rsid w:val="0039255D"/>
    <w:rsid w:val="00394F5D"/>
    <w:rsid w:val="00396EBD"/>
    <w:rsid w:val="003A0F6B"/>
    <w:rsid w:val="003A14BB"/>
    <w:rsid w:val="003A14CD"/>
    <w:rsid w:val="003A19DC"/>
    <w:rsid w:val="003A24D0"/>
    <w:rsid w:val="003A3CEA"/>
    <w:rsid w:val="003A4443"/>
    <w:rsid w:val="003A68CE"/>
    <w:rsid w:val="003A6F20"/>
    <w:rsid w:val="003B29BB"/>
    <w:rsid w:val="003B2D5A"/>
    <w:rsid w:val="003B4CF4"/>
    <w:rsid w:val="003B5336"/>
    <w:rsid w:val="003B73AB"/>
    <w:rsid w:val="003C134B"/>
    <w:rsid w:val="003C6469"/>
    <w:rsid w:val="003C69CD"/>
    <w:rsid w:val="003C7D8B"/>
    <w:rsid w:val="003D0C1C"/>
    <w:rsid w:val="003D3554"/>
    <w:rsid w:val="003D48AB"/>
    <w:rsid w:val="003D49C6"/>
    <w:rsid w:val="003D5C6D"/>
    <w:rsid w:val="003E0731"/>
    <w:rsid w:val="003E343A"/>
    <w:rsid w:val="003E3451"/>
    <w:rsid w:val="003E5DA0"/>
    <w:rsid w:val="003E7121"/>
    <w:rsid w:val="003F194A"/>
    <w:rsid w:val="003F306A"/>
    <w:rsid w:val="003F4BD5"/>
    <w:rsid w:val="003F5819"/>
    <w:rsid w:val="003F6F74"/>
    <w:rsid w:val="003F7537"/>
    <w:rsid w:val="00400B43"/>
    <w:rsid w:val="00400EC4"/>
    <w:rsid w:val="004023F5"/>
    <w:rsid w:val="00402C71"/>
    <w:rsid w:val="00406534"/>
    <w:rsid w:val="00415A27"/>
    <w:rsid w:val="00415B7A"/>
    <w:rsid w:val="00424E44"/>
    <w:rsid w:val="004261BF"/>
    <w:rsid w:val="00426820"/>
    <w:rsid w:val="00427300"/>
    <w:rsid w:val="004335ED"/>
    <w:rsid w:val="00435535"/>
    <w:rsid w:val="004423E9"/>
    <w:rsid w:val="00446095"/>
    <w:rsid w:val="004505DC"/>
    <w:rsid w:val="004509EF"/>
    <w:rsid w:val="0045413E"/>
    <w:rsid w:val="0046016D"/>
    <w:rsid w:val="004632E5"/>
    <w:rsid w:val="00464443"/>
    <w:rsid w:val="00464A7F"/>
    <w:rsid w:val="0046539B"/>
    <w:rsid w:val="004746CA"/>
    <w:rsid w:val="00476321"/>
    <w:rsid w:val="0047636C"/>
    <w:rsid w:val="0048217F"/>
    <w:rsid w:val="0048567E"/>
    <w:rsid w:val="00486786"/>
    <w:rsid w:val="00492B98"/>
    <w:rsid w:val="00492B9B"/>
    <w:rsid w:val="00495E00"/>
    <w:rsid w:val="004A3747"/>
    <w:rsid w:val="004A5968"/>
    <w:rsid w:val="004A6443"/>
    <w:rsid w:val="004A6B54"/>
    <w:rsid w:val="004A7EF9"/>
    <w:rsid w:val="004B03FE"/>
    <w:rsid w:val="004B1C72"/>
    <w:rsid w:val="004B4B62"/>
    <w:rsid w:val="004C109F"/>
    <w:rsid w:val="004C11B4"/>
    <w:rsid w:val="004C74C7"/>
    <w:rsid w:val="004C7693"/>
    <w:rsid w:val="004D1C2D"/>
    <w:rsid w:val="004D47FF"/>
    <w:rsid w:val="004D72C0"/>
    <w:rsid w:val="004D7E01"/>
    <w:rsid w:val="004E0A00"/>
    <w:rsid w:val="004E4AE4"/>
    <w:rsid w:val="004E6159"/>
    <w:rsid w:val="004E664C"/>
    <w:rsid w:val="004E69AD"/>
    <w:rsid w:val="004E78CD"/>
    <w:rsid w:val="004F0F0A"/>
    <w:rsid w:val="004F24D4"/>
    <w:rsid w:val="004F258E"/>
    <w:rsid w:val="004F31C8"/>
    <w:rsid w:val="004F77F4"/>
    <w:rsid w:val="005000B4"/>
    <w:rsid w:val="0050162E"/>
    <w:rsid w:val="00501EE7"/>
    <w:rsid w:val="00502753"/>
    <w:rsid w:val="00503240"/>
    <w:rsid w:val="00503F59"/>
    <w:rsid w:val="00505E1E"/>
    <w:rsid w:val="00507DA1"/>
    <w:rsid w:val="005129CB"/>
    <w:rsid w:val="005135CC"/>
    <w:rsid w:val="00513743"/>
    <w:rsid w:val="00513D73"/>
    <w:rsid w:val="0052471A"/>
    <w:rsid w:val="00530B01"/>
    <w:rsid w:val="00533F92"/>
    <w:rsid w:val="005347A7"/>
    <w:rsid w:val="00537265"/>
    <w:rsid w:val="00537FB0"/>
    <w:rsid w:val="0054282A"/>
    <w:rsid w:val="00543B8B"/>
    <w:rsid w:val="00545813"/>
    <w:rsid w:val="00545EB6"/>
    <w:rsid w:val="005531E0"/>
    <w:rsid w:val="005549E8"/>
    <w:rsid w:val="00555827"/>
    <w:rsid w:val="00561B94"/>
    <w:rsid w:val="0056517F"/>
    <w:rsid w:val="0056669F"/>
    <w:rsid w:val="00566AF6"/>
    <w:rsid w:val="00567B8A"/>
    <w:rsid w:val="00574BF5"/>
    <w:rsid w:val="00575A4F"/>
    <w:rsid w:val="00575E81"/>
    <w:rsid w:val="0057657E"/>
    <w:rsid w:val="00580C41"/>
    <w:rsid w:val="00584FBA"/>
    <w:rsid w:val="00586F9E"/>
    <w:rsid w:val="00587D34"/>
    <w:rsid w:val="00592D7B"/>
    <w:rsid w:val="005932AD"/>
    <w:rsid w:val="005A0C7B"/>
    <w:rsid w:val="005B1348"/>
    <w:rsid w:val="005B6426"/>
    <w:rsid w:val="005B71AD"/>
    <w:rsid w:val="005B7488"/>
    <w:rsid w:val="005C0488"/>
    <w:rsid w:val="005C2E30"/>
    <w:rsid w:val="005C54BA"/>
    <w:rsid w:val="005D05FA"/>
    <w:rsid w:val="005D0EE0"/>
    <w:rsid w:val="005D1C68"/>
    <w:rsid w:val="005D241B"/>
    <w:rsid w:val="005D3E32"/>
    <w:rsid w:val="005D4816"/>
    <w:rsid w:val="005D5F01"/>
    <w:rsid w:val="005E1B61"/>
    <w:rsid w:val="005E2B59"/>
    <w:rsid w:val="005E2F34"/>
    <w:rsid w:val="005E40B5"/>
    <w:rsid w:val="005F081F"/>
    <w:rsid w:val="005F11B1"/>
    <w:rsid w:val="005F4A5D"/>
    <w:rsid w:val="005F77A8"/>
    <w:rsid w:val="005F7C44"/>
    <w:rsid w:val="00600C8B"/>
    <w:rsid w:val="00602679"/>
    <w:rsid w:val="00602BB9"/>
    <w:rsid w:val="0060369C"/>
    <w:rsid w:val="00604FC0"/>
    <w:rsid w:val="00607842"/>
    <w:rsid w:val="00610B4D"/>
    <w:rsid w:val="00611F99"/>
    <w:rsid w:val="00612179"/>
    <w:rsid w:val="00615094"/>
    <w:rsid w:val="006152A9"/>
    <w:rsid w:val="00620094"/>
    <w:rsid w:val="00620587"/>
    <w:rsid w:val="00624A66"/>
    <w:rsid w:val="0062546F"/>
    <w:rsid w:val="00625684"/>
    <w:rsid w:val="00626AB7"/>
    <w:rsid w:val="00627443"/>
    <w:rsid w:val="00635F43"/>
    <w:rsid w:val="00637DA4"/>
    <w:rsid w:val="00642E78"/>
    <w:rsid w:val="00644CB4"/>
    <w:rsid w:val="00654395"/>
    <w:rsid w:val="00654515"/>
    <w:rsid w:val="00655317"/>
    <w:rsid w:val="00656D8E"/>
    <w:rsid w:val="00657477"/>
    <w:rsid w:val="00663202"/>
    <w:rsid w:val="0066600D"/>
    <w:rsid w:val="00666F47"/>
    <w:rsid w:val="006677A2"/>
    <w:rsid w:val="00674E66"/>
    <w:rsid w:val="00675A23"/>
    <w:rsid w:val="006760B5"/>
    <w:rsid w:val="00680186"/>
    <w:rsid w:val="00681408"/>
    <w:rsid w:val="0068280A"/>
    <w:rsid w:val="00684BDF"/>
    <w:rsid w:val="00685F26"/>
    <w:rsid w:val="006873BE"/>
    <w:rsid w:val="00692A2B"/>
    <w:rsid w:val="00692E88"/>
    <w:rsid w:val="00697919"/>
    <w:rsid w:val="006A0A25"/>
    <w:rsid w:val="006A2B2D"/>
    <w:rsid w:val="006A309E"/>
    <w:rsid w:val="006A3992"/>
    <w:rsid w:val="006A5C2A"/>
    <w:rsid w:val="006B2217"/>
    <w:rsid w:val="006B2471"/>
    <w:rsid w:val="006B3BBD"/>
    <w:rsid w:val="006B65A2"/>
    <w:rsid w:val="006B7321"/>
    <w:rsid w:val="006C10B0"/>
    <w:rsid w:val="006C4A59"/>
    <w:rsid w:val="006C55D9"/>
    <w:rsid w:val="006D5F07"/>
    <w:rsid w:val="006D792D"/>
    <w:rsid w:val="006E0871"/>
    <w:rsid w:val="006E2001"/>
    <w:rsid w:val="006E2BB4"/>
    <w:rsid w:val="006E2FF6"/>
    <w:rsid w:val="006E6BC6"/>
    <w:rsid w:val="006E7223"/>
    <w:rsid w:val="006E7354"/>
    <w:rsid w:val="006F2375"/>
    <w:rsid w:val="006F2D35"/>
    <w:rsid w:val="006F5B8F"/>
    <w:rsid w:val="006F6239"/>
    <w:rsid w:val="00700F52"/>
    <w:rsid w:val="00701EFF"/>
    <w:rsid w:val="007047E9"/>
    <w:rsid w:val="00707416"/>
    <w:rsid w:val="00710595"/>
    <w:rsid w:val="007127D8"/>
    <w:rsid w:val="007135D7"/>
    <w:rsid w:val="0071362E"/>
    <w:rsid w:val="00713AB0"/>
    <w:rsid w:val="0071754A"/>
    <w:rsid w:val="00720C09"/>
    <w:rsid w:val="007221DB"/>
    <w:rsid w:val="00725C86"/>
    <w:rsid w:val="007279E2"/>
    <w:rsid w:val="00731566"/>
    <w:rsid w:val="00735C3B"/>
    <w:rsid w:val="007407A5"/>
    <w:rsid w:val="007412C0"/>
    <w:rsid w:val="00743E0E"/>
    <w:rsid w:val="00743ED4"/>
    <w:rsid w:val="00764CBA"/>
    <w:rsid w:val="007701B3"/>
    <w:rsid w:val="007711BC"/>
    <w:rsid w:val="00772436"/>
    <w:rsid w:val="00772A07"/>
    <w:rsid w:val="0077428C"/>
    <w:rsid w:val="00774826"/>
    <w:rsid w:val="00780E8F"/>
    <w:rsid w:val="00780F36"/>
    <w:rsid w:val="007813BD"/>
    <w:rsid w:val="00783304"/>
    <w:rsid w:val="00787F3A"/>
    <w:rsid w:val="00790E98"/>
    <w:rsid w:val="0079339E"/>
    <w:rsid w:val="0079475C"/>
    <w:rsid w:val="00794918"/>
    <w:rsid w:val="0079696F"/>
    <w:rsid w:val="007A60D0"/>
    <w:rsid w:val="007A6DDA"/>
    <w:rsid w:val="007B1AE7"/>
    <w:rsid w:val="007B2D4F"/>
    <w:rsid w:val="007B3A7A"/>
    <w:rsid w:val="007B7078"/>
    <w:rsid w:val="007C478C"/>
    <w:rsid w:val="007C5B10"/>
    <w:rsid w:val="007D07D0"/>
    <w:rsid w:val="007D2663"/>
    <w:rsid w:val="007D312B"/>
    <w:rsid w:val="007D49BD"/>
    <w:rsid w:val="007D681E"/>
    <w:rsid w:val="007D75F8"/>
    <w:rsid w:val="007E0011"/>
    <w:rsid w:val="007E050F"/>
    <w:rsid w:val="007E1C39"/>
    <w:rsid w:val="007E3F1C"/>
    <w:rsid w:val="007E5D05"/>
    <w:rsid w:val="007E78AD"/>
    <w:rsid w:val="007F0A59"/>
    <w:rsid w:val="007F4EF5"/>
    <w:rsid w:val="007F5498"/>
    <w:rsid w:val="007F5590"/>
    <w:rsid w:val="007F5696"/>
    <w:rsid w:val="007F63B7"/>
    <w:rsid w:val="007F6ACE"/>
    <w:rsid w:val="00801BEE"/>
    <w:rsid w:val="0080565A"/>
    <w:rsid w:val="008074E5"/>
    <w:rsid w:val="008122A1"/>
    <w:rsid w:val="00813C1B"/>
    <w:rsid w:val="00814131"/>
    <w:rsid w:val="00823588"/>
    <w:rsid w:val="008243EE"/>
    <w:rsid w:val="00830051"/>
    <w:rsid w:val="00831800"/>
    <w:rsid w:val="00831C29"/>
    <w:rsid w:val="00834519"/>
    <w:rsid w:val="008356A3"/>
    <w:rsid w:val="00836281"/>
    <w:rsid w:val="008378B5"/>
    <w:rsid w:val="00837CB2"/>
    <w:rsid w:val="00837D4E"/>
    <w:rsid w:val="008401F3"/>
    <w:rsid w:val="00840719"/>
    <w:rsid w:val="0084154D"/>
    <w:rsid w:val="00842D51"/>
    <w:rsid w:val="0084300D"/>
    <w:rsid w:val="00843045"/>
    <w:rsid w:val="00844378"/>
    <w:rsid w:val="008445AA"/>
    <w:rsid w:val="008453E1"/>
    <w:rsid w:val="008458A9"/>
    <w:rsid w:val="008466D3"/>
    <w:rsid w:val="00847C06"/>
    <w:rsid w:val="008506CC"/>
    <w:rsid w:val="00850E45"/>
    <w:rsid w:val="008537CC"/>
    <w:rsid w:val="0085492D"/>
    <w:rsid w:val="0086045B"/>
    <w:rsid w:val="00861676"/>
    <w:rsid w:val="00862F04"/>
    <w:rsid w:val="00863032"/>
    <w:rsid w:val="0086348D"/>
    <w:rsid w:val="00863905"/>
    <w:rsid w:val="00870564"/>
    <w:rsid w:val="008722EF"/>
    <w:rsid w:val="00873547"/>
    <w:rsid w:val="00875DEB"/>
    <w:rsid w:val="008767E1"/>
    <w:rsid w:val="008772EC"/>
    <w:rsid w:val="00877601"/>
    <w:rsid w:val="00880079"/>
    <w:rsid w:val="008803CE"/>
    <w:rsid w:val="00882964"/>
    <w:rsid w:val="0088566D"/>
    <w:rsid w:val="00885CFC"/>
    <w:rsid w:val="00886341"/>
    <w:rsid w:val="00890ACA"/>
    <w:rsid w:val="00890E0A"/>
    <w:rsid w:val="00893530"/>
    <w:rsid w:val="00894336"/>
    <w:rsid w:val="00895FEA"/>
    <w:rsid w:val="00896D67"/>
    <w:rsid w:val="00897F7F"/>
    <w:rsid w:val="008A03DD"/>
    <w:rsid w:val="008A1012"/>
    <w:rsid w:val="008A14A4"/>
    <w:rsid w:val="008A24A8"/>
    <w:rsid w:val="008B2F90"/>
    <w:rsid w:val="008B4146"/>
    <w:rsid w:val="008B5A99"/>
    <w:rsid w:val="008C3833"/>
    <w:rsid w:val="008C46AF"/>
    <w:rsid w:val="008C4BDF"/>
    <w:rsid w:val="008C61AB"/>
    <w:rsid w:val="008C7054"/>
    <w:rsid w:val="008D126A"/>
    <w:rsid w:val="008D35CF"/>
    <w:rsid w:val="008D3A9B"/>
    <w:rsid w:val="008D55F2"/>
    <w:rsid w:val="008E16A7"/>
    <w:rsid w:val="008E6456"/>
    <w:rsid w:val="008E6EB1"/>
    <w:rsid w:val="008E75FD"/>
    <w:rsid w:val="008E7B86"/>
    <w:rsid w:val="008F10F9"/>
    <w:rsid w:val="008F73A7"/>
    <w:rsid w:val="008F79CA"/>
    <w:rsid w:val="0090376E"/>
    <w:rsid w:val="009070F0"/>
    <w:rsid w:val="00912122"/>
    <w:rsid w:val="00913583"/>
    <w:rsid w:val="00915A9B"/>
    <w:rsid w:val="009168C6"/>
    <w:rsid w:val="00917973"/>
    <w:rsid w:val="00921787"/>
    <w:rsid w:val="00922A98"/>
    <w:rsid w:val="00927971"/>
    <w:rsid w:val="00927E0D"/>
    <w:rsid w:val="0093038B"/>
    <w:rsid w:val="00930D3C"/>
    <w:rsid w:val="0094061B"/>
    <w:rsid w:val="00942C84"/>
    <w:rsid w:val="00943561"/>
    <w:rsid w:val="00945B2E"/>
    <w:rsid w:val="009543F1"/>
    <w:rsid w:val="009578DE"/>
    <w:rsid w:val="00962ACB"/>
    <w:rsid w:val="00964C9F"/>
    <w:rsid w:val="009669D4"/>
    <w:rsid w:val="009726EE"/>
    <w:rsid w:val="00972861"/>
    <w:rsid w:val="00972FDB"/>
    <w:rsid w:val="0097394E"/>
    <w:rsid w:val="00974D7E"/>
    <w:rsid w:val="009800F0"/>
    <w:rsid w:val="00980109"/>
    <w:rsid w:val="00981D80"/>
    <w:rsid w:val="009907B9"/>
    <w:rsid w:val="009932F2"/>
    <w:rsid w:val="0099574D"/>
    <w:rsid w:val="00996157"/>
    <w:rsid w:val="009A43C8"/>
    <w:rsid w:val="009B13C7"/>
    <w:rsid w:val="009B5E32"/>
    <w:rsid w:val="009B685A"/>
    <w:rsid w:val="009B7B81"/>
    <w:rsid w:val="009C2063"/>
    <w:rsid w:val="009C2411"/>
    <w:rsid w:val="009C37B6"/>
    <w:rsid w:val="009C4B65"/>
    <w:rsid w:val="009C7166"/>
    <w:rsid w:val="009D09D8"/>
    <w:rsid w:val="009D20B7"/>
    <w:rsid w:val="009D2330"/>
    <w:rsid w:val="009D4BB2"/>
    <w:rsid w:val="009D54E0"/>
    <w:rsid w:val="009D59AE"/>
    <w:rsid w:val="009E087E"/>
    <w:rsid w:val="009E455C"/>
    <w:rsid w:val="009E5516"/>
    <w:rsid w:val="009E7D16"/>
    <w:rsid w:val="009F024C"/>
    <w:rsid w:val="009F04FC"/>
    <w:rsid w:val="009F1046"/>
    <w:rsid w:val="009F44D9"/>
    <w:rsid w:val="009F7184"/>
    <w:rsid w:val="00A00215"/>
    <w:rsid w:val="00A00B74"/>
    <w:rsid w:val="00A0320E"/>
    <w:rsid w:val="00A05D69"/>
    <w:rsid w:val="00A063F9"/>
    <w:rsid w:val="00A06BBB"/>
    <w:rsid w:val="00A077D2"/>
    <w:rsid w:val="00A103EA"/>
    <w:rsid w:val="00A10D52"/>
    <w:rsid w:val="00A13293"/>
    <w:rsid w:val="00A14D9F"/>
    <w:rsid w:val="00A174FB"/>
    <w:rsid w:val="00A20C0B"/>
    <w:rsid w:val="00A23BAC"/>
    <w:rsid w:val="00A2549D"/>
    <w:rsid w:val="00A25DD7"/>
    <w:rsid w:val="00A2668A"/>
    <w:rsid w:val="00A277FB"/>
    <w:rsid w:val="00A30626"/>
    <w:rsid w:val="00A34383"/>
    <w:rsid w:val="00A34FA3"/>
    <w:rsid w:val="00A370BC"/>
    <w:rsid w:val="00A415FE"/>
    <w:rsid w:val="00A43478"/>
    <w:rsid w:val="00A51214"/>
    <w:rsid w:val="00A57D94"/>
    <w:rsid w:val="00A60F1F"/>
    <w:rsid w:val="00A629BE"/>
    <w:rsid w:val="00A630AE"/>
    <w:rsid w:val="00A64E6A"/>
    <w:rsid w:val="00A718CF"/>
    <w:rsid w:val="00A72EB5"/>
    <w:rsid w:val="00A75B42"/>
    <w:rsid w:val="00A76D3E"/>
    <w:rsid w:val="00A80EE2"/>
    <w:rsid w:val="00A82119"/>
    <w:rsid w:val="00A85A4A"/>
    <w:rsid w:val="00A8777A"/>
    <w:rsid w:val="00AA2595"/>
    <w:rsid w:val="00AA2EA1"/>
    <w:rsid w:val="00AA3C56"/>
    <w:rsid w:val="00AA530A"/>
    <w:rsid w:val="00AA6682"/>
    <w:rsid w:val="00AA7C97"/>
    <w:rsid w:val="00AC192B"/>
    <w:rsid w:val="00AC1C54"/>
    <w:rsid w:val="00AC28FF"/>
    <w:rsid w:val="00AC54DC"/>
    <w:rsid w:val="00AC54F4"/>
    <w:rsid w:val="00AD0369"/>
    <w:rsid w:val="00AD3204"/>
    <w:rsid w:val="00AD44B8"/>
    <w:rsid w:val="00AD6066"/>
    <w:rsid w:val="00AE086D"/>
    <w:rsid w:val="00AE29F4"/>
    <w:rsid w:val="00AE36E3"/>
    <w:rsid w:val="00AF0730"/>
    <w:rsid w:val="00AF1A5A"/>
    <w:rsid w:val="00AF2318"/>
    <w:rsid w:val="00AF30D0"/>
    <w:rsid w:val="00AF33D7"/>
    <w:rsid w:val="00AF3490"/>
    <w:rsid w:val="00AF539C"/>
    <w:rsid w:val="00AF60BA"/>
    <w:rsid w:val="00AF7111"/>
    <w:rsid w:val="00B030F3"/>
    <w:rsid w:val="00B03982"/>
    <w:rsid w:val="00B048EA"/>
    <w:rsid w:val="00B07C79"/>
    <w:rsid w:val="00B10E5A"/>
    <w:rsid w:val="00B13C9F"/>
    <w:rsid w:val="00B13CBE"/>
    <w:rsid w:val="00B13EBB"/>
    <w:rsid w:val="00B2290E"/>
    <w:rsid w:val="00B23956"/>
    <w:rsid w:val="00B2431D"/>
    <w:rsid w:val="00B37EA1"/>
    <w:rsid w:val="00B43E37"/>
    <w:rsid w:val="00B466B1"/>
    <w:rsid w:val="00B46792"/>
    <w:rsid w:val="00B5023D"/>
    <w:rsid w:val="00B5088E"/>
    <w:rsid w:val="00B50C55"/>
    <w:rsid w:val="00B52572"/>
    <w:rsid w:val="00B5310E"/>
    <w:rsid w:val="00B5319F"/>
    <w:rsid w:val="00B542B4"/>
    <w:rsid w:val="00B547CE"/>
    <w:rsid w:val="00B549FA"/>
    <w:rsid w:val="00B552AD"/>
    <w:rsid w:val="00B56328"/>
    <w:rsid w:val="00B5740F"/>
    <w:rsid w:val="00B57F59"/>
    <w:rsid w:val="00B60AFD"/>
    <w:rsid w:val="00B60BBD"/>
    <w:rsid w:val="00B61D8E"/>
    <w:rsid w:val="00B63205"/>
    <w:rsid w:val="00B644A6"/>
    <w:rsid w:val="00B645CE"/>
    <w:rsid w:val="00B64E40"/>
    <w:rsid w:val="00B651EF"/>
    <w:rsid w:val="00B65E9B"/>
    <w:rsid w:val="00B661B6"/>
    <w:rsid w:val="00B67468"/>
    <w:rsid w:val="00B72149"/>
    <w:rsid w:val="00B80FBA"/>
    <w:rsid w:val="00B81057"/>
    <w:rsid w:val="00B81D42"/>
    <w:rsid w:val="00B844A0"/>
    <w:rsid w:val="00B9004F"/>
    <w:rsid w:val="00B92D33"/>
    <w:rsid w:val="00B9346A"/>
    <w:rsid w:val="00B95399"/>
    <w:rsid w:val="00BA00EB"/>
    <w:rsid w:val="00BA0287"/>
    <w:rsid w:val="00BA0672"/>
    <w:rsid w:val="00BA264B"/>
    <w:rsid w:val="00BA3342"/>
    <w:rsid w:val="00BA52FD"/>
    <w:rsid w:val="00BB0405"/>
    <w:rsid w:val="00BB07FB"/>
    <w:rsid w:val="00BB14C6"/>
    <w:rsid w:val="00BB20C2"/>
    <w:rsid w:val="00BB7B07"/>
    <w:rsid w:val="00BD4AE0"/>
    <w:rsid w:val="00BD7D03"/>
    <w:rsid w:val="00BE0115"/>
    <w:rsid w:val="00BE0B7C"/>
    <w:rsid w:val="00BE2A8C"/>
    <w:rsid w:val="00BE4927"/>
    <w:rsid w:val="00BE4B4B"/>
    <w:rsid w:val="00BF0717"/>
    <w:rsid w:val="00BF2F1B"/>
    <w:rsid w:val="00BF38DD"/>
    <w:rsid w:val="00BF3C42"/>
    <w:rsid w:val="00BF4428"/>
    <w:rsid w:val="00BF7AD9"/>
    <w:rsid w:val="00C016E6"/>
    <w:rsid w:val="00C03561"/>
    <w:rsid w:val="00C052A7"/>
    <w:rsid w:val="00C06FB3"/>
    <w:rsid w:val="00C13680"/>
    <w:rsid w:val="00C13A19"/>
    <w:rsid w:val="00C14C21"/>
    <w:rsid w:val="00C16B05"/>
    <w:rsid w:val="00C206E1"/>
    <w:rsid w:val="00C25F44"/>
    <w:rsid w:val="00C2785E"/>
    <w:rsid w:val="00C27882"/>
    <w:rsid w:val="00C2790F"/>
    <w:rsid w:val="00C32518"/>
    <w:rsid w:val="00C33075"/>
    <w:rsid w:val="00C33AFE"/>
    <w:rsid w:val="00C340FB"/>
    <w:rsid w:val="00C374C5"/>
    <w:rsid w:val="00C37876"/>
    <w:rsid w:val="00C37A48"/>
    <w:rsid w:val="00C37EDB"/>
    <w:rsid w:val="00C40150"/>
    <w:rsid w:val="00C41E6D"/>
    <w:rsid w:val="00C42BAE"/>
    <w:rsid w:val="00C43F73"/>
    <w:rsid w:val="00C44817"/>
    <w:rsid w:val="00C44D22"/>
    <w:rsid w:val="00C4687B"/>
    <w:rsid w:val="00C51688"/>
    <w:rsid w:val="00C543AD"/>
    <w:rsid w:val="00C547DA"/>
    <w:rsid w:val="00C563AD"/>
    <w:rsid w:val="00C56C40"/>
    <w:rsid w:val="00C57799"/>
    <w:rsid w:val="00C60875"/>
    <w:rsid w:val="00C614CA"/>
    <w:rsid w:val="00C6571E"/>
    <w:rsid w:val="00C6734D"/>
    <w:rsid w:val="00C7040D"/>
    <w:rsid w:val="00C70B7A"/>
    <w:rsid w:val="00C71050"/>
    <w:rsid w:val="00C710A6"/>
    <w:rsid w:val="00C71883"/>
    <w:rsid w:val="00C72648"/>
    <w:rsid w:val="00C76064"/>
    <w:rsid w:val="00C834C2"/>
    <w:rsid w:val="00C83AAC"/>
    <w:rsid w:val="00C8540F"/>
    <w:rsid w:val="00C8554D"/>
    <w:rsid w:val="00C86068"/>
    <w:rsid w:val="00C86C2C"/>
    <w:rsid w:val="00C91BD4"/>
    <w:rsid w:val="00C928C0"/>
    <w:rsid w:val="00CA0BD4"/>
    <w:rsid w:val="00CA6737"/>
    <w:rsid w:val="00CB0AEB"/>
    <w:rsid w:val="00CB3EAB"/>
    <w:rsid w:val="00CB4318"/>
    <w:rsid w:val="00CB702C"/>
    <w:rsid w:val="00CC4557"/>
    <w:rsid w:val="00CC57BF"/>
    <w:rsid w:val="00CC75B6"/>
    <w:rsid w:val="00CD1A1E"/>
    <w:rsid w:val="00CD1EAD"/>
    <w:rsid w:val="00CD2055"/>
    <w:rsid w:val="00CD2677"/>
    <w:rsid w:val="00CD2EE9"/>
    <w:rsid w:val="00CD4CBA"/>
    <w:rsid w:val="00CE0057"/>
    <w:rsid w:val="00CE00A6"/>
    <w:rsid w:val="00CE1A73"/>
    <w:rsid w:val="00CE24A7"/>
    <w:rsid w:val="00CE747C"/>
    <w:rsid w:val="00CF28CE"/>
    <w:rsid w:val="00CF43C3"/>
    <w:rsid w:val="00CF5CF7"/>
    <w:rsid w:val="00CF6EBD"/>
    <w:rsid w:val="00D0270B"/>
    <w:rsid w:val="00D0627F"/>
    <w:rsid w:val="00D06A13"/>
    <w:rsid w:val="00D07096"/>
    <w:rsid w:val="00D11D26"/>
    <w:rsid w:val="00D12E9F"/>
    <w:rsid w:val="00D134F3"/>
    <w:rsid w:val="00D165CF"/>
    <w:rsid w:val="00D1728E"/>
    <w:rsid w:val="00D256EC"/>
    <w:rsid w:val="00D269D7"/>
    <w:rsid w:val="00D26B8A"/>
    <w:rsid w:val="00D27388"/>
    <w:rsid w:val="00D305E2"/>
    <w:rsid w:val="00D31205"/>
    <w:rsid w:val="00D321A4"/>
    <w:rsid w:val="00D332B0"/>
    <w:rsid w:val="00D34E4D"/>
    <w:rsid w:val="00D36FB7"/>
    <w:rsid w:val="00D43C7F"/>
    <w:rsid w:val="00D46406"/>
    <w:rsid w:val="00D475D8"/>
    <w:rsid w:val="00D505EF"/>
    <w:rsid w:val="00D51660"/>
    <w:rsid w:val="00D51EF0"/>
    <w:rsid w:val="00D53928"/>
    <w:rsid w:val="00D54B68"/>
    <w:rsid w:val="00D54DDA"/>
    <w:rsid w:val="00D61D07"/>
    <w:rsid w:val="00D64561"/>
    <w:rsid w:val="00D65410"/>
    <w:rsid w:val="00D65A75"/>
    <w:rsid w:val="00D66451"/>
    <w:rsid w:val="00D7009A"/>
    <w:rsid w:val="00D72CD8"/>
    <w:rsid w:val="00D73800"/>
    <w:rsid w:val="00D73B4B"/>
    <w:rsid w:val="00D75039"/>
    <w:rsid w:val="00D750F5"/>
    <w:rsid w:val="00D75D91"/>
    <w:rsid w:val="00D7601A"/>
    <w:rsid w:val="00D7724E"/>
    <w:rsid w:val="00D81781"/>
    <w:rsid w:val="00D85C83"/>
    <w:rsid w:val="00D86B33"/>
    <w:rsid w:val="00D91287"/>
    <w:rsid w:val="00D93919"/>
    <w:rsid w:val="00D9581E"/>
    <w:rsid w:val="00D96979"/>
    <w:rsid w:val="00DA192B"/>
    <w:rsid w:val="00DA33CE"/>
    <w:rsid w:val="00DA69CE"/>
    <w:rsid w:val="00DB3967"/>
    <w:rsid w:val="00DC0A4D"/>
    <w:rsid w:val="00DC0D2C"/>
    <w:rsid w:val="00DC22F8"/>
    <w:rsid w:val="00DC28CF"/>
    <w:rsid w:val="00DC2F70"/>
    <w:rsid w:val="00DC31B8"/>
    <w:rsid w:val="00DC49C8"/>
    <w:rsid w:val="00DD0087"/>
    <w:rsid w:val="00DD2869"/>
    <w:rsid w:val="00DD6EE7"/>
    <w:rsid w:val="00DE1D92"/>
    <w:rsid w:val="00DE6910"/>
    <w:rsid w:val="00DE6B95"/>
    <w:rsid w:val="00DF3DC9"/>
    <w:rsid w:val="00DF4176"/>
    <w:rsid w:val="00DF4CE4"/>
    <w:rsid w:val="00DF5DAD"/>
    <w:rsid w:val="00DF6661"/>
    <w:rsid w:val="00E007C9"/>
    <w:rsid w:val="00E01518"/>
    <w:rsid w:val="00E01540"/>
    <w:rsid w:val="00E03FEC"/>
    <w:rsid w:val="00E0465D"/>
    <w:rsid w:val="00E04C0B"/>
    <w:rsid w:val="00E1021F"/>
    <w:rsid w:val="00E12156"/>
    <w:rsid w:val="00E132BE"/>
    <w:rsid w:val="00E179B7"/>
    <w:rsid w:val="00E230E3"/>
    <w:rsid w:val="00E2369E"/>
    <w:rsid w:val="00E23716"/>
    <w:rsid w:val="00E23FA4"/>
    <w:rsid w:val="00E24A87"/>
    <w:rsid w:val="00E27299"/>
    <w:rsid w:val="00E30E3D"/>
    <w:rsid w:val="00E31CED"/>
    <w:rsid w:val="00E32AC2"/>
    <w:rsid w:val="00E3307A"/>
    <w:rsid w:val="00E3596C"/>
    <w:rsid w:val="00E379C5"/>
    <w:rsid w:val="00E424D6"/>
    <w:rsid w:val="00E53D4B"/>
    <w:rsid w:val="00E54CA3"/>
    <w:rsid w:val="00E61CE2"/>
    <w:rsid w:val="00E62AED"/>
    <w:rsid w:val="00E64A74"/>
    <w:rsid w:val="00E64F22"/>
    <w:rsid w:val="00E666AA"/>
    <w:rsid w:val="00E67554"/>
    <w:rsid w:val="00E703C9"/>
    <w:rsid w:val="00E71DA8"/>
    <w:rsid w:val="00E71F6E"/>
    <w:rsid w:val="00E743A9"/>
    <w:rsid w:val="00E75813"/>
    <w:rsid w:val="00E83493"/>
    <w:rsid w:val="00E87995"/>
    <w:rsid w:val="00E900DB"/>
    <w:rsid w:val="00E91173"/>
    <w:rsid w:val="00E917EE"/>
    <w:rsid w:val="00E958DE"/>
    <w:rsid w:val="00E974C4"/>
    <w:rsid w:val="00EA1621"/>
    <w:rsid w:val="00EA43C1"/>
    <w:rsid w:val="00EA6FA9"/>
    <w:rsid w:val="00EA71DC"/>
    <w:rsid w:val="00EB0DAF"/>
    <w:rsid w:val="00EB3E9F"/>
    <w:rsid w:val="00EB49A8"/>
    <w:rsid w:val="00EB5158"/>
    <w:rsid w:val="00EB53D8"/>
    <w:rsid w:val="00EB778D"/>
    <w:rsid w:val="00EC18C0"/>
    <w:rsid w:val="00EC1BF5"/>
    <w:rsid w:val="00EC2554"/>
    <w:rsid w:val="00ED0879"/>
    <w:rsid w:val="00ED1B44"/>
    <w:rsid w:val="00ED1E3A"/>
    <w:rsid w:val="00ED43A8"/>
    <w:rsid w:val="00ED5886"/>
    <w:rsid w:val="00ED7FF8"/>
    <w:rsid w:val="00EE1E5A"/>
    <w:rsid w:val="00EE4E85"/>
    <w:rsid w:val="00EE55F7"/>
    <w:rsid w:val="00EE668A"/>
    <w:rsid w:val="00EF28AA"/>
    <w:rsid w:val="00EF352E"/>
    <w:rsid w:val="00EF52B5"/>
    <w:rsid w:val="00F06D81"/>
    <w:rsid w:val="00F07B02"/>
    <w:rsid w:val="00F106E8"/>
    <w:rsid w:val="00F116F6"/>
    <w:rsid w:val="00F125FD"/>
    <w:rsid w:val="00F1384E"/>
    <w:rsid w:val="00F15293"/>
    <w:rsid w:val="00F15EE7"/>
    <w:rsid w:val="00F174BE"/>
    <w:rsid w:val="00F239A5"/>
    <w:rsid w:val="00F23E95"/>
    <w:rsid w:val="00F2522A"/>
    <w:rsid w:val="00F252D8"/>
    <w:rsid w:val="00F258AA"/>
    <w:rsid w:val="00F271AF"/>
    <w:rsid w:val="00F27623"/>
    <w:rsid w:val="00F30152"/>
    <w:rsid w:val="00F33B21"/>
    <w:rsid w:val="00F3644F"/>
    <w:rsid w:val="00F369E7"/>
    <w:rsid w:val="00F36AC1"/>
    <w:rsid w:val="00F3791A"/>
    <w:rsid w:val="00F37DA1"/>
    <w:rsid w:val="00F40936"/>
    <w:rsid w:val="00F44884"/>
    <w:rsid w:val="00F46641"/>
    <w:rsid w:val="00F520D4"/>
    <w:rsid w:val="00F524EA"/>
    <w:rsid w:val="00F545E0"/>
    <w:rsid w:val="00F55BBE"/>
    <w:rsid w:val="00F608D3"/>
    <w:rsid w:val="00F61C50"/>
    <w:rsid w:val="00F61CF2"/>
    <w:rsid w:val="00F62689"/>
    <w:rsid w:val="00F65511"/>
    <w:rsid w:val="00F71066"/>
    <w:rsid w:val="00F71466"/>
    <w:rsid w:val="00F758C6"/>
    <w:rsid w:val="00F76671"/>
    <w:rsid w:val="00F77109"/>
    <w:rsid w:val="00F77197"/>
    <w:rsid w:val="00F8197E"/>
    <w:rsid w:val="00F83823"/>
    <w:rsid w:val="00F86365"/>
    <w:rsid w:val="00F91750"/>
    <w:rsid w:val="00F92CDF"/>
    <w:rsid w:val="00F96BD7"/>
    <w:rsid w:val="00F972E8"/>
    <w:rsid w:val="00FA1B77"/>
    <w:rsid w:val="00FA4D2D"/>
    <w:rsid w:val="00FC2804"/>
    <w:rsid w:val="00FC439E"/>
    <w:rsid w:val="00FC50F8"/>
    <w:rsid w:val="00FC5277"/>
    <w:rsid w:val="00FC72D4"/>
    <w:rsid w:val="00FD2C06"/>
    <w:rsid w:val="00FE178F"/>
    <w:rsid w:val="00FE7D56"/>
    <w:rsid w:val="00FF04A7"/>
    <w:rsid w:val="00FF0ADE"/>
    <w:rsid w:val="00FF102E"/>
    <w:rsid w:val="00FF1833"/>
    <w:rsid w:val="00FF1FCF"/>
    <w:rsid w:val="00FF276F"/>
    <w:rsid w:val="00FF436E"/>
    <w:rsid w:val="00FF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240C6C7D"/>
  <w15:docId w15:val="{04D4F4AB-5980-4018-9791-D13403CD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0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1D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43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4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6D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081"/>
    <w:pPr>
      <w:tabs>
        <w:tab w:val="center" w:pos="4680"/>
        <w:tab w:val="right" w:pos="9360"/>
      </w:tabs>
    </w:pPr>
  </w:style>
  <w:style w:type="character" w:customStyle="1" w:styleId="HeaderChar">
    <w:name w:val="Header Char"/>
    <w:basedOn w:val="DefaultParagraphFont"/>
    <w:link w:val="Header"/>
    <w:uiPriority w:val="99"/>
    <w:rsid w:val="000D20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2081"/>
    <w:pPr>
      <w:tabs>
        <w:tab w:val="center" w:pos="4680"/>
        <w:tab w:val="right" w:pos="9360"/>
      </w:tabs>
    </w:pPr>
  </w:style>
  <w:style w:type="character" w:customStyle="1" w:styleId="FooterChar">
    <w:name w:val="Footer Char"/>
    <w:basedOn w:val="DefaultParagraphFont"/>
    <w:link w:val="Footer"/>
    <w:uiPriority w:val="99"/>
    <w:rsid w:val="000D20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D2081"/>
    <w:rPr>
      <w:rFonts w:ascii="Tahoma" w:hAnsi="Tahoma" w:cs="Tahoma"/>
      <w:sz w:val="16"/>
      <w:szCs w:val="16"/>
    </w:rPr>
  </w:style>
  <w:style w:type="character" w:customStyle="1" w:styleId="BalloonTextChar">
    <w:name w:val="Balloon Text Char"/>
    <w:basedOn w:val="DefaultParagraphFont"/>
    <w:link w:val="BalloonText"/>
    <w:uiPriority w:val="99"/>
    <w:semiHidden/>
    <w:rsid w:val="000D2081"/>
    <w:rPr>
      <w:rFonts w:ascii="Tahoma" w:eastAsia="Times New Roman" w:hAnsi="Tahoma" w:cs="Tahoma"/>
      <w:sz w:val="16"/>
      <w:szCs w:val="16"/>
    </w:rPr>
  </w:style>
  <w:style w:type="paragraph" w:styleId="ListParagraph">
    <w:name w:val="List Paragraph"/>
    <w:basedOn w:val="Normal"/>
    <w:uiPriority w:val="34"/>
    <w:qFormat/>
    <w:rsid w:val="005E1B61"/>
    <w:pPr>
      <w:ind w:left="720"/>
      <w:contextualSpacing/>
    </w:pPr>
  </w:style>
  <w:style w:type="character" w:customStyle="1" w:styleId="apple-converted-space">
    <w:name w:val="apple-converted-space"/>
    <w:basedOn w:val="DefaultParagraphFont"/>
    <w:rsid w:val="00917973"/>
  </w:style>
  <w:style w:type="character" w:styleId="Hyperlink">
    <w:name w:val="Hyperlink"/>
    <w:basedOn w:val="DefaultParagraphFont"/>
    <w:uiPriority w:val="99"/>
    <w:unhideWhenUsed/>
    <w:rsid w:val="009669D4"/>
    <w:rPr>
      <w:color w:val="0000FF"/>
      <w:u w:val="single"/>
    </w:rPr>
  </w:style>
  <w:style w:type="paragraph" w:styleId="Caption">
    <w:name w:val="caption"/>
    <w:basedOn w:val="Normal"/>
    <w:next w:val="Normal"/>
    <w:uiPriority w:val="35"/>
    <w:unhideWhenUsed/>
    <w:qFormat/>
    <w:rsid w:val="00AE29F4"/>
    <w:pPr>
      <w:spacing w:after="200"/>
    </w:pPr>
    <w:rPr>
      <w:b/>
      <w:bCs/>
      <w:color w:val="4F81BD" w:themeColor="accent1"/>
      <w:sz w:val="18"/>
      <w:szCs w:val="18"/>
    </w:rPr>
  </w:style>
  <w:style w:type="character" w:styleId="Strong">
    <w:name w:val="Strong"/>
    <w:basedOn w:val="DefaultParagraphFont"/>
    <w:uiPriority w:val="22"/>
    <w:qFormat/>
    <w:rsid w:val="00AC54F4"/>
    <w:rPr>
      <w:b/>
      <w:bCs/>
    </w:rPr>
  </w:style>
  <w:style w:type="character" w:styleId="Emphasis">
    <w:name w:val="Emphasis"/>
    <w:basedOn w:val="DefaultParagraphFont"/>
    <w:uiPriority w:val="20"/>
    <w:qFormat/>
    <w:rsid w:val="00AC54F4"/>
    <w:rPr>
      <w:i/>
      <w:iCs/>
    </w:rPr>
  </w:style>
  <w:style w:type="character" w:customStyle="1" w:styleId="Heading1Char">
    <w:name w:val="Heading 1 Char"/>
    <w:basedOn w:val="DefaultParagraphFont"/>
    <w:link w:val="Heading1"/>
    <w:uiPriority w:val="9"/>
    <w:rsid w:val="00E71D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43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43A8"/>
    <w:rPr>
      <w:rFonts w:asciiTheme="majorHAnsi" w:eastAsiaTheme="majorEastAsia" w:hAnsiTheme="majorHAnsi" w:cstheme="majorBidi"/>
      <w:b/>
      <w:bCs/>
      <w:color w:val="4F81BD" w:themeColor="accent1"/>
      <w:sz w:val="24"/>
      <w:szCs w:val="20"/>
    </w:rPr>
  </w:style>
  <w:style w:type="paragraph" w:styleId="NoSpacing">
    <w:name w:val="No Spacing"/>
    <w:uiPriority w:val="1"/>
    <w:qFormat/>
    <w:rsid w:val="00ED43A8"/>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70B7A"/>
    <w:rPr>
      <w:sz w:val="16"/>
      <w:szCs w:val="16"/>
    </w:rPr>
  </w:style>
  <w:style w:type="paragraph" w:styleId="CommentText">
    <w:name w:val="annotation text"/>
    <w:basedOn w:val="Normal"/>
    <w:link w:val="CommentTextChar"/>
    <w:uiPriority w:val="99"/>
    <w:semiHidden/>
    <w:unhideWhenUsed/>
    <w:rsid w:val="00C70B7A"/>
    <w:rPr>
      <w:sz w:val="20"/>
    </w:rPr>
  </w:style>
  <w:style w:type="character" w:customStyle="1" w:styleId="CommentTextChar">
    <w:name w:val="Comment Text Char"/>
    <w:basedOn w:val="DefaultParagraphFont"/>
    <w:link w:val="CommentText"/>
    <w:uiPriority w:val="99"/>
    <w:semiHidden/>
    <w:rsid w:val="00C70B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B7A"/>
    <w:rPr>
      <w:b/>
      <w:bCs/>
    </w:rPr>
  </w:style>
  <w:style w:type="character" w:customStyle="1" w:styleId="CommentSubjectChar">
    <w:name w:val="Comment Subject Char"/>
    <w:basedOn w:val="CommentTextChar"/>
    <w:link w:val="CommentSubject"/>
    <w:uiPriority w:val="99"/>
    <w:semiHidden/>
    <w:rsid w:val="00C70B7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614CA"/>
    <w:rPr>
      <w:color w:val="800080" w:themeColor="followedHyperlink"/>
      <w:u w:val="single"/>
    </w:rPr>
  </w:style>
  <w:style w:type="character" w:customStyle="1" w:styleId="Heading4Char">
    <w:name w:val="Heading 4 Char"/>
    <w:basedOn w:val="DefaultParagraphFont"/>
    <w:link w:val="Heading4"/>
    <w:uiPriority w:val="9"/>
    <w:semiHidden/>
    <w:rsid w:val="00F06D81"/>
    <w:rPr>
      <w:rFonts w:asciiTheme="majorHAnsi" w:eastAsiaTheme="majorEastAsia" w:hAnsiTheme="majorHAnsi" w:cstheme="majorBidi"/>
      <w:b/>
      <w:bCs/>
      <w:i/>
      <w:iCs/>
      <w:color w:val="4F81BD" w:themeColor="accent1"/>
      <w:sz w:val="24"/>
      <w:szCs w:val="20"/>
    </w:rPr>
  </w:style>
  <w:style w:type="paragraph" w:customStyle="1" w:styleId="Default">
    <w:name w:val="Default"/>
    <w:rsid w:val="004B4B6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64561"/>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D64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3712">
      <w:bodyDiv w:val="1"/>
      <w:marLeft w:val="0"/>
      <w:marRight w:val="0"/>
      <w:marTop w:val="0"/>
      <w:marBottom w:val="0"/>
      <w:divBdr>
        <w:top w:val="none" w:sz="0" w:space="0" w:color="auto"/>
        <w:left w:val="none" w:sz="0" w:space="0" w:color="auto"/>
        <w:bottom w:val="none" w:sz="0" w:space="0" w:color="auto"/>
        <w:right w:val="none" w:sz="0" w:space="0" w:color="auto"/>
      </w:divBdr>
    </w:div>
    <w:div w:id="214893989">
      <w:bodyDiv w:val="1"/>
      <w:marLeft w:val="0"/>
      <w:marRight w:val="0"/>
      <w:marTop w:val="0"/>
      <w:marBottom w:val="0"/>
      <w:divBdr>
        <w:top w:val="none" w:sz="0" w:space="0" w:color="auto"/>
        <w:left w:val="none" w:sz="0" w:space="0" w:color="auto"/>
        <w:bottom w:val="none" w:sz="0" w:space="0" w:color="auto"/>
        <w:right w:val="none" w:sz="0" w:space="0" w:color="auto"/>
      </w:divBdr>
    </w:div>
    <w:div w:id="396437060">
      <w:bodyDiv w:val="1"/>
      <w:marLeft w:val="0"/>
      <w:marRight w:val="0"/>
      <w:marTop w:val="0"/>
      <w:marBottom w:val="0"/>
      <w:divBdr>
        <w:top w:val="none" w:sz="0" w:space="0" w:color="auto"/>
        <w:left w:val="none" w:sz="0" w:space="0" w:color="auto"/>
        <w:bottom w:val="none" w:sz="0" w:space="0" w:color="auto"/>
        <w:right w:val="none" w:sz="0" w:space="0" w:color="auto"/>
      </w:divBdr>
    </w:div>
    <w:div w:id="447313264">
      <w:bodyDiv w:val="1"/>
      <w:marLeft w:val="0"/>
      <w:marRight w:val="0"/>
      <w:marTop w:val="0"/>
      <w:marBottom w:val="0"/>
      <w:divBdr>
        <w:top w:val="none" w:sz="0" w:space="0" w:color="auto"/>
        <w:left w:val="none" w:sz="0" w:space="0" w:color="auto"/>
        <w:bottom w:val="none" w:sz="0" w:space="0" w:color="auto"/>
        <w:right w:val="none" w:sz="0" w:space="0" w:color="auto"/>
      </w:divBdr>
      <w:divsChild>
        <w:div w:id="573899420">
          <w:marLeft w:val="0"/>
          <w:marRight w:val="0"/>
          <w:marTop w:val="0"/>
          <w:marBottom w:val="0"/>
          <w:divBdr>
            <w:top w:val="none" w:sz="0" w:space="0" w:color="auto"/>
            <w:left w:val="none" w:sz="0" w:space="0" w:color="auto"/>
            <w:bottom w:val="none" w:sz="0" w:space="0" w:color="auto"/>
            <w:right w:val="none" w:sz="0" w:space="0" w:color="auto"/>
          </w:divBdr>
        </w:div>
      </w:divsChild>
    </w:div>
    <w:div w:id="471479975">
      <w:bodyDiv w:val="1"/>
      <w:marLeft w:val="0"/>
      <w:marRight w:val="0"/>
      <w:marTop w:val="0"/>
      <w:marBottom w:val="0"/>
      <w:divBdr>
        <w:top w:val="none" w:sz="0" w:space="0" w:color="auto"/>
        <w:left w:val="none" w:sz="0" w:space="0" w:color="auto"/>
        <w:bottom w:val="none" w:sz="0" w:space="0" w:color="auto"/>
        <w:right w:val="none" w:sz="0" w:space="0" w:color="auto"/>
      </w:divBdr>
    </w:div>
    <w:div w:id="484708728">
      <w:bodyDiv w:val="1"/>
      <w:marLeft w:val="0"/>
      <w:marRight w:val="0"/>
      <w:marTop w:val="0"/>
      <w:marBottom w:val="0"/>
      <w:divBdr>
        <w:top w:val="none" w:sz="0" w:space="0" w:color="auto"/>
        <w:left w:val="none" w:sz="0" w:space="0" w:color="auto"/>
        <w:bottom w:val="none" w:sz="0" w:space="0" w:color="auto"/>
        <w:right w:val="none" w:sz="0" w:space="0" w:color="auto"/>
      </w:divBdr>
      <w:divsChild>
        <w:div w:id="735126931">
          <w:marLeft w:val="0"/>
          <w:marRight w:val="0"/>
          <w:marTop w:val="0"/>
          <w:marBottom w:val="150"/>
          <w:divBdr>
            <w:top w:val="none" w:sz="0" w:space="0" w:color="auto"/>
            <w:left w:val="none" w:sz="0" w:space="0" w:color="auto"/>
            <w:bottom w:val="none" w:sz="0" w:space="0" w:color="auto"/>
            <w:right w:val="none" w:sz="0" w:space="0" w:color="auto"/>
          </w:divBdr>
        </w:div>
        <w:div w:id="1712075629">
          <w:marLeft w:val="0"/>
          <w:marRight w:val="0"/>
          <w:marTop w:val="0"/>
          <w:marBottom w:val="0"/>
          <w:divBdr>
            <w:top w:val="none" w:sz="0" w:space="0" w:color="auto"/>
            <w:left w:val="none" w:sz="0" w:space="0" w:color="auto"/>
            <w:bottom w:val="none" w:sz="0" w:space="0" w:color="auto"/>
            <w:right w:val="none" w:sz="0" w:space="0" w:color="auto"/>
          </w:divBdr>
          <w:divsChild>
            <w:div w:id="312174380">
              <w:marLeft w:val="0"/>
              <w:marRight w:val="0"/>
              <w:marTop w:val="0"/>
              <w:marBottom w:val="0"/>
              <w:divBdr>
                <w:top w:val="none" w:sz="0" w:space="0" w:color="auto"/>
                <w:left w:val="none" w:sz="0" w:space="0" w:color="auto"/>
                <w:bottom w:val="none" w:sz="0" w:space="0" w:color="auto"/>
                <w:right w:val="none" w:sz="0" w:space="0" w:color="auto"/>
              </w:divBdr>
            </w:div>
            <w:div w:id="778911488">
              <w:marLeft w:val="225"/>
              <w:marRight w:val="0"/>
              <w:marTop w:val="0"/>
              <w:marBottom w:val="225"/>
              <w:divBdr>
                <w:top w:val="none" w:sz="0" w:space="0" w:color="auto"/>
                <w:left w:val="none" w:sz="0" w:space="0" w:color="auto"/>
                <w:bottom w:val="none" w:sz="0" w:space="0" w:color="auto"/>
                <w:right w:val="none" w:sz="0" w:space="0" w:color="auto"/>
              </w:divBdr>
            </w:div>
          </w:divsChild>
        </w:div>
        <w:div w:id="1346131394">
          <w:marLeft w:val="0"/>
          <w:marRight w:val="0"/>
          <w:marTop w:val="0"/>
          <w:marBottom w:val="600"/>
          <w:divBdr>
            <w:top w:val="none" w:sz="0" w:space="0" w:color="auto"/>
            <w:left w:val="none" w:sz="0" w:space="0" w:color="auto"/>
            <w:bottom w:val="none" w:sz="0" w:space="0" w:color="auto"/>
            <w:right w:val="none" w:sz="0" w:space="0" w:color="auto"/>
          </w:divBdr>
          <w:divsChild>
            <w:div w:id="19490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261">
      <w:bodyDiv w:val="1"/>
      <w:marLeft w:val="0"/>
      <w:marRight w:val="0"/>
      <w:marTop w:val="0"/>
      <w:marBottom w:val="0"/>
      <w:divBdr>
        <w:top w:val="none" w:sz="0" w:space="0" w:color="auto"/>
        <w:left w:val="none" w:sz="0" w:space="0" w:color="auto"/>
        <w:bottom w:val="none" w:sz="0" w:space="0" w:color="auto"/>
        <w:right w:val="none" w:sz="0" w:space="0" w:color="auto"/>
      </w:divBdr>
    </w:div>
    <w:div w:id="605386698">
      <w:bodyDiv w:val="1"/>
      <w:marLeft w:val="0"/>
      <w:marRight w:val="0"/>
      <w:marTop w:val="0"/>
      <w:marBottom w:val="0"/>
      <w:divBdr>
        <w:top w:val="none" w:sz="0" w:space="0" w:color="auto"/>
        <w:left w:val="none" w:sz="0" w:space="0" w:color="auto"/>
        <w:bottom w:val="none" w:sz="0" w:space="0" w:color="auto"/>
        <w:right w:val="none" w:sz="0" w:space="0" w:color="auto"/>
      </w:divBdr>
    </w:div>
    <w:div w:id="776995117">
      <w:bodyDiv w:val="1"/>
      <w:marLeft w:val="0"/>
      <w:marRight w:val="0"/>
      <w:marTop w:val="0"/>
      <w:marBottom w:val="0"/>
      <w:divBdr>
        <w:top w:val="none" w:sz="0" w:space="0" w:color="auto"/>
        <w:left w:val="none" w:sz="0" w:space="0" w:color="auto"/>
        <w:bottom w:val="none" w:sz="0" w:space="0" w:color="auto"/>
        <w:right w:val="none" w:sz="0" w:space="0" w:color="auto"/>
      </w:divBdr>
    </w:div>
    <w:div w:id="793448875">
      <w:bodyDiv w:val="1"/>
      <w:marLeft w:val="0"/>
      <w:marRight w:val="0"/>
      <w:marTop w:val="0"/>
      <w:marBottom w:val="0"/>
      <w:divBdr>
        <w:top w:val="none" w:sz="0" w:space="0" w:color="auto"/>
        <w:left w:val="none" w:sz="0" w:space="0" w:color="auto"/>
        <w:bottom w:val="none" w:sz="0" w:space="0" w:color="auto"/>
        <w:right w:val="none" w:sz="0" w:space="0" w:color="auto"/>
      </w:divBdr>
    </w:div>
    <w:div w:id="820387448">
      <w:bodyDiv w:val="1"/>
      <w:marLeft w:val="0"/>
      <w:marRight w:val="0"/>
      <w:marTop w:val="0"/>
      <w:marBottom w:val="0"/>
      <w:divBdr>
        <w:top w:val="none" w:sz="0" w:space="0" w:color="auto"/>
        <w:left w:val="none" w:sz="0" w:space="0" w:color="auto"/>
        <w:bottom w:val="none" w:sz="0" w:space="0" w:color="auto"/>
        <w:right w:val="none" w:sz="0" w:space="0" w:color="auto"/>
      </w:divBdr>
    </w:div>
    <w:div w:id="831988170">
      <w:bodyDiv w:val="1"/>
      <w:marLeft w:val="0"/>
      <w:marRight w:val="0"/>
      <w:marTop w:val="0"/>
      <w:marBottom w:val="0"/>
      <w:divBdr>
        <w:top w:val="none" w:sz="0" w:space="0" w:color="auto"/>
        <w:left w:val="none" w:sz="0" w:space="0" w:color="auto"/>
        <w:bottom w:val="none" w:sz="0" w:space="0" w:color="auto"/>
        <w:right w:val="none" w:sz="0" w:space="0" w:color="auto"/>
      </w:divBdr>
    </w:div>
    <w:div w:id="857741841">
      <w:bodyDiv w:val="1"/>
      <w:marLeft w:val="0"/>
      <w:marRight w:val="0"/>
      <w:marTop w:val="0"/>
      <w:marBottom w:val="0"/>
      <w:divBdr>
        <w:top w:val="none" w:sz="0" w:space="0" w:color="auto"/>
        <w:left w:val="none" w:sz="0" w:space="0" w:color="auto"/>
        <w:bottom w:val="none" w:sz="0" w:space="0" w:color="auto"/>
        <w:right w:val="none" w:sz="0" w:space="0" w:color="auto"/>
      </w:divBdr>
    </w:div>
    <w:div w:id="896361143">
      <w:bodyDiv w:val="1"/>
      <w:marLeft w:val="0"/>
      <w:marRight w:val="0"/>
      <w:marTop w:val="0"/>
      <w:marBottom w:val="0"/>
      <w:divBdr>
        <w:top w:val="none" w:sz="0" w:space="0" w:color="auto"/>
        <w:left w:val="none" w:sz="0" w:space="0" w:color="auto"/>
        <w:bottom w:val="none" w:sz="0" w:space="0" w:color="auto"/>
        <w:right w:val="none" w:sz="0" w:space="0" w:color="auto"/>
      </w:divBdr>
    </w:div>
    <w:div w:id="942692482">
      <w:bodyDiv w:val="1"/>
      <w:marLeft w:val="0"/>
      <w:marRight w:val="0"/>
      <w:marTop w:val="0"/>
      <w:marBottom w:val="0"/>
      <w:divBdr>
        <w:top w:val="none" w:sz="0" w:space="0" w:color="auto"/>
        <w:left w:val="none" w:sz="0" w:space="0" w:color="auto"/>
        <w:bottom w:val="none" w:sz="0" w:space="0" w:color="auto"/>
        <w:right w:val="none" w:sz="0" w:space="0" w:color="auto"/>
      </w:divBdr>
      <w:divsChild>
        <w:div w:id="1519731520">
          <w:marLeft w:val="0"/>
          <w:marRight w:val="0"/>
          <w:marTop w:val="0"/>
          <w:marBottom w:val="0"/>
          <w:divBdr>
            <w:top w:val="none" w:sz="0" w:space="0" w:color="auto"/>
            <w:left w:val="none" w:sz="0" w:space="0" w:color="auto"/>
            <w:bottom w:val="none" w:sz="0" w:space="0" w:color="auto"/>
            <w:right w:val="none" w:sz="0" w:space="0" w:color="auto"/>
          </w:divBdr>
        </w:div>
      </w:divsChild>
    </w:div>
    <w:div w:id="1072043577">
      <w:bodyDiv w:val="1"/>
      <w:marLeft w:val="0"/>
      <w:marRight w:val="0"/>
      <w:marTop w:val="0"/>
      <w:marBottom w:val="0"/>
      <w:divBdr>
        <w:top w:val="none" w:sz="0" w:space="0" w:color="auto"/>
        <w:left w:val="none" w:sz="0" w:space="0" w:color="auto"/>
        <w:bottom w:val="none" w:sz="0" w:space="0" w:color="auto"/>
        <w:right w:val="none" w:sz="0" w:space="0" w:color="auto"/>
      </w:divBdr>
      <w:divsChild>
        <w:div w:id="1735617141">
          <w:marLeft w:val="0"/>
          <w:marRight w:val="0"/>
          <w:marTop w:val="0"/>
          <w:marBottom w:val="0"/>
          <w:divBdr>
            <w:top w:val="none" w:sz="0" w:space="0" w:color="auto"/>
            <w:left w:val="none" w:sz="0" w:space="0" w:color="auto"/>
            <w:bottom w:val="none" w:sz="0" w:space="0" w:color="auto"/>
            <w:right w:val="none" w:sz="0" w:space="0" w:color="auto"/>
          </w:divBdr>
          <w:divsChild>
            <w:div w:id="2814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655">
      <w:bodyDiv w:val="1"/>
      <w:marLeft w:val="0"/>
      <w:marRight w:val="0"/>
      <w:marTop w:val="0"/>
      <w:marBottom w:val="0"/>
      <w:divBdr>
        <w:top w:val="none" w:sz="0" w:space="0" w:color="auto"/>
        <w:left w:val="none" w:sz="0" w:space="0" w:color="auto"/>
        <w:bottom w:val="none" w:sz="0" w:space="0" w:color="auto"/>
        <w:right w:val="none" w:sz="0" w:space="0" w:color="auto"/>
      </w:divBdr>
    </w:div>
    <w:div w:id="1214348451">
      <w:bodyDiv w:val="1"/>
      <w:marLeft w:val="0"/>
      <w:marRight w:val="0"/>
      <w:marTop w:val="0"/>
      <w:marBottom w:val="0"/>
      <w:divBdr>
        <w:top w:val="none" w:sz="0" w:space="0" w:color="auto"/>
        <w:left w:val="none" w:sz="0" w:space="0" w:color="auto"/>
        <w:bottom w:val="none" w:sz="0" w:space="0" w:color="auto"/>
        <w:right w:val="none" w:sz="0" w:space="0" w:color="auto"/>
      </w:divBdr>
    </w:div>
    <w:div w:id="1301766825">
      <w:bodyDiv w:val="1"/>
      <w:marLeft w:val="0"/>
      <w:marRight w:val="0"/>
      <w:marTop w:val="0"/>
      <w:marBottom w:val="0"/>
      <w:divBdr>
        <w:top w:val="none" w:sz="0" w:space="0" w:color="auto"/>
        <w:left w:val="none" w:sz="0" w:space="0" w:color="auto"/>
        <w:bottom w:val="none" w:sz="0" w:space="0" w:color="auto"/>
        <w:right w:val="none" w:sz="0" w:space="0" w:color="auto"/>
      </w:divBdr>
    </w:div>
    <w:div w:id="1305043352">
      <w:bodyDiv w:val="1"/>
      <w:marLeft w:val="0"/>
      <w:marRight w:val="0"/>
      <w:marTop w:val="0"/>
      <w:marBottom w:val="0"/>
      <w:divBdr>
        <w:top w:val="none" w:sz="0" w:space="0" w:color="auto"/>
        <w:left w:val="none" w:sz="0" w:space="0" w:color="auto"/>
        <w:bottom w:val="none" w:sz="0" w:space="0" w:color="auto"/>
        <w:right w:val="none" w:sz="0" w:space="0" w:color="auto"/>
      </w:divBdr>
    </w:div>
    <w:div w:id="1357345353">
      <w:bodyDiv w:val="1"/>
      <w:marLeft w:val="0"/>
      <w:marRight w:val="0"/>
      <w:marTop w:val="0"/>
      <w:marBottom w:val="0"/>
      <w:divBdr>
        <w:top w:val="none" w:sz="0" w:space="0" w:color="auto"/>
        <w:left w:val="none" w:sz="0" w:space="0" w:color="auto"/>
        <w:bottom w:val="none" w:sz="0" w:space="0" w:color="auto"/>
        <w:right w:val="none" w:sz="0" w:space="0" w:color="auto"/>
      </w:divBdr>
    </w:div>
    <w:div w:id="1416903913">
      <w:bodyDiv w:val="1"/>
      <w:marLeft w:val="0"/>
      <w:marRight w:val="0"/>
      <w:marTop w:val="0"/>
      <w:marBottom w:val="0"/>
      <w:divBdr>
        <w:top w:val="none" w:sz="0" w:space="0" w:color="auto"/>
        <w:left w:val="none" w:sz="0" w:space="0" w:color="auto"/>
        <w:bottom w:val="none" w:sz="0" w:space="0" w:color="auto"/>
        <w:right w:val="none" w:sz="0" w:space="0" w:color="auto"/>
      </w:divBdr>
    </w:div>
    <w:div w:id="1480152082">
      <w:bodyDiv w:val="1"/>
      <w:marLeft w:val="0"/>
      <w:marRight w:val="0"/>
      <w:marTop w:val="0"/>
      <w:marBottom w:val="0"/>
      <w:divBdr>
        <w:top w:val="none" w:sz="0" w:space="0" w:color="auto"/>
        <w:left w:val="none" w:sz="0" w:space="0" w:color="auto"/>
        <w:bottom w:val="none" w:sz="0" w:space="0" w:color="auto"/>
        <w:right w:val="none" w:sz="0" w:space="0" w:color="auto"/>
      </w:divBdr>
    </w:div>
    <w:div w:id="1502045540">
      <w:bodyDiv w:val="1"/>
      <w:marLeft w:val="0"/>
      <w:marRight w:val="0"/>
      <w:marTop w:val="0"/>
      <w:marBottom w:val="0"/>
      <w:divBdr>
        <w:top w:val="none" w:sz="0" w:space="0" w:color="auto"/>
        <w:left w:val="none" w:sz="0" w:space="0" w:color="auto"/>
        <w:bottom w:val="none" w:sz="0" w:space="0" w:color="auto"/>
        <w:right w:val="none" w:sz="0" w:space="0" w:color="auto"/>
      </w:divBdr>
    </w:div>
    <w:div w:id="1670063035">
      <w:bodyDiv w:val="1"/>
      <w:marLeft w:val="0"/>
      <w:marRight w:val="0"/>
      <w:marTop w:val="0"/>
      <w:marBottom w:val="0"/>
      <w:divBdr>
        <w:top w:val="none" w:sz="0" w:space="0" w:color="auto"/>
        <w:left w:val="none" w:sz="0" w:space="0" w:color="auto"/>
        <w:bottom w:val="none" w:sz="0" w:space="0" w:color="auto"/>
        <w:right w:val="none" w:sz="0" w:space="0" w:color="auto"/>
      </w:divBdr>
    </w:div>
    <w:div w:id="1793015957">
      <w:bodyDiv w:val="1"/>
      <w:marLeft w:val="0"/>
      <w:marRight w:val="0"/>
      <w:marTop w:val="0"/>
      <w:marBottom w:val="0"/>
      <w:divBdr>
        <w:top w:val="none" w:sz="0" w:space="0" w:color="auto"/>
        <w:left w:val="none" w:sz="0" w:space="0" w:color="auto"/>
        <w:bottom w:val="none" w:sz="0" w:space="0" w:color="auto"/>
        <w:right w:val="none" w:sz="0" w:space="0" w:color="auto"/>
      </w:divBdr>
    </w:div>
    <w:div w:id="1807426527">
      <w:bodyDiv w:val="1"/>
      <w:marLeft w:val="0"/>
      <w:marRight w:val="0"/>
      <w:marTop w:val="0"/>
      <w:marBottom w:val="0"/>
      <w:divBdr>
        <w:top w:val="none" w:sz="0" w:space="0" w:color="auto"/>
        <w:left w:val="none" w:sz="0" w:space="0" w:color="auto"/>
        <w:bottom w:val="none" w:sz="0" w:space="0" w:color="auto"/>
        <w:right w:val="none" w:sz="0" w:space="0" w:color="auto"/>
      </w:divBdr>
      <w:divsChild>
        <w:div w:id="906186334">
          <w:marLeft w:val="0"/>
          <w:marRight w:val="0"/>
          <w:marTop w:val="0"/>
          <w:marBottom w:val="0"/>
          <w:divBdr>
            <w:top w:val="none" w:sz="0" w:space="0" w:color="auto"/>
            <w:left w:val="none" w:sz="0" w:space="0" w:color="auto"/>
            <w:bottom w:val="none" w:sz="0" w:space="0" w:color="auto"/>
            <w:right w:val="none" w:sz="0" w:space="0" w:color="auto"/>
          </w:divBdr>
          <w:divsChild>
            <w:div w:id="1782645378">
              <w:marLeft w:val="0"/>
              <w:marRight w:val="0"/>
              <w:marTop w:val="0"/>
              <w:marBottom w:val="0"/>
              <w:divBdr>
                <w:top w:val="none" w:sz="0" w:space="0" w:color="auto"/>
                <w:left w:val="none" w:sz="0" w:space="0" w:color="auto"/>
                <w:bottom w:val="single" w:sz="6" w:space="0" w:color="EEEEEE"/>
                <w:right w:val="none" w:sz="0" w:space="0" w:color="auto"/>
              </w:divBdr>
              <w:divsChild>
                <w:div w:id="768890218">
                  <w:marLeft w:val="0"/>
                  <w:marRight w:val="0"/>
                  <w:marTop w:val="0"/>
                  <w:marBottom w:val="0"/>
                  <w:divBdr>
                    <w:top w:val="none" w:sz="0" w:space="0" w:color="auto"/>
                    <w:left w:val="none" w:sz="0" w:space="0" w:color="auto"/>
                    <w:bottom w:val="single" w:sz="6" w:space="0" w:color="EEEEEE"/>
                    <w:right w:val="none" w:sz="0" w:space="0" w:color="auto"/>
                  </w:divBdr>
                  <w:divsChild>
                    <w:div w:id="781799981">
                      <w:marLeft w:val="0"/>
                      <w:marRight w:val="0"/>
                      <w:marTop w:val="0"/>
                      <w:marBottom w:val="0"/>
                      <w:divBdr>
                        <w:top w:val="none" w:sz="0" w:space="0" w:color="auto"/>
                        <w:left w:val="none" w:sz="0" w:space="0" w:color="auto"/>
                        <w:bottom w:val="none" w:sz="0" w:space="0" w:color="auto"/>
                        <w:right w:val="none" w:sz="0" w:space="0" w:color="auto"/>
                      </w:divBdr>
                      <w:divsChild>
                        <w:div w:id="1294680457">
                          <w:marLeft w:val="0"/>
                          <w:marRight w:val="0"/>
                          <w:marTop w:val="0"/>
                          <w:marBottom w:val="0"/>
                          <w:divBdr>
                            <w:top w:val="none" w:sz="0" w:space="0" w:color="auto"/>
                            <w:left w:val="none" w:sz="0" w:space="0" w:color="auto"/>
                            <w:bottom w:val="none" w:sz="0" w:space="0" w:color="auto"/>
                            <w:right w:val="none" w:sz="0" w:space="0" w:color="auto"/>
                          </w:divBdr>
                          <w:divsChild>
                            <w:div w:id="11151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465246">
          <w:marLeft w:val="0"/>
          <w:marRight w:val="0"/>
          <w:marTop w:val="0"/>
          <w:marBottom w:val="0"/>
          <w:divBdr>
            <w:top w:val="none" w:sz="0" w:space="0" w:color="auto"/>
            <w:left w:val="none" w:sz="0" w:space="0" w:color="auto"/>
            <w:bottom w:val="none" w:sz="0" w:space="0" w:color="auto"/>
            <w:right w:val="none" w:sz="0" w:space="0" w:color="auto"/>
          </w:divBdr>
          <w:divsChild>
            <w:div w:id="218981849">
              <w:marLeft w:val="0"/>
              <w:marRight w:val="0"/>
              <w:marTop w:val="0"/>
              <w:marBottom w:val="0"/>
              <w:divBdr>
                <w:top w:val="none" w:sz="0" w:space="0" w:color="auto"/>
                <w:left w:val="none" w:sz="0" w:space="0" w:color="auto"/>
                <w:bottom w:val="none" w:sz="0" w:space="0" w:color="auto"/>
                <w:right w:val="none" w:sz="0" w:space="0" w:color="auto"/>
              </w:divBdr>
              <w:divsChild>
                <w:div w:id="1373265170">
                  <w:marLeft w:val="0"/>
                  <w:marRight w:val="450"/>
                  <w:marTop w:val="0"/>
                  <w:marBottom w:val="0"/>
                  <w:divBdr>
                    <w:top w:val="none" w:sz="0" w:space="0" w:color="auto"/>
                    <w:left w:val="none" w:sz="0" w:space="0" w:color="auto"/>
                    <w:bottom w:val="none" w:sz="0" w:space="0" w:color="auto"/>
                    <w:right w:val="none" w:sz="0" w:space="0" w:color="auto"/>
                  </w:divBdr>
                  <w:divsChild>
                    <w:div w:id="121728276">
                      <w:marLeft w:val="0"/>
                      <w:marRight w:val="0"/>
                      <w:marTop w:val="0"/>
                      <w:marBottom w:val="0"/>
                      <w:divBdr>
                        <w:top w:val="none" w:sz="0" w:space="0" w:color="auto"/>
                        <w:left w:val="none" w:sz="0" w:space="0" w:color="auto"/>
                        <w:bottom w:val="none" w:sz="0" w:space="0" w:color="auto"/>
                        <w:right w:val="none" w:sz="0" w:space="0" w:color="auto"/>
                      </w:divBdr>
                      <w:divsChild>
                        <w:div w:id="468593534">
                          <w:marLeft w:val="0"/>
                          <w:marRight w:val="0"/>
                          <w:marTop w:val="0"/>
                          <w:marBottom w:val="0"/>
                          <w:divBdr>
                            <w:top w:val="none" w:sz="0" w:space="0" w:color="auto"/>
                            <w:left w:val="none" w:sz="0" w:space="0" w:color="auto"/>
                            <w:bottom w:val="none" w:sz="0" w:space="0" w:color="auto"/>
                            <w:right w:val="none" w:sz="0" w:space="0" w:color="auto"/>
                          </w:divBdr>
                        </w:div>
                        <w:div w:id="1699966650">
                          <w:marLeft w:val="0"/>
                          <w:marRight w:val="0"/>
                          <w:marTop w:val="0"/>
                          <w:marBottom w:val="150"/>
                          <w:divBdr>
                            <w:top w:val="none" w:sz="0" w:space="0" w:color="auto"/>
                            <w:left w:val="none" w:sz="0" w:space="0" w:color="auto"/>
                            <w:bottom w:val="none" w:sz="0" w:space="0" w:color="auto"/>
                            <w:right w:val="none" w:sz="0" w:space="0" w:color="auto"/>
                          </w:divBdr>
                          <w:divsChild>
                            <w:div w:id="4486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842">
          <w:marLeft w:val="0"/>
          <w:marRight w:val="0"/>
          <w:marTop w:val="0"/>
          <w:marBottom w:val="0"/>
          <w:divBdr>
            <w:top w:val="none" w:sz="0" w:space="0" w:color="auto"/>
            <w:left w:val="none" w:sz="0" w:space="0" w:color="auto"/>
            <w:bottom w:val="none" w:sz="0" w:space="0" w:color="auto"/>
            <w:right w:val="none" w:sz="0" w:space="0" w:color="auto"/>
          </w:divBdr>
          <w:divsChild>
            <w:div w:id="104010782">
              <w:marLeft w:val="-225"/>
              <w:marRight w:val="-225"/>
              <w:marTop w:val="0"/>
              <w:marBottom w:val="100"/>
              <w:divBdr>
                <w:top w:val="none" w:sz="0" w:space="0" w:color="auto"/>
                <w:left w:val="none" w:sz="0" w:space="0" w:color="auto"/>
                <w:bottom w:val="none" w:sz="0" w:space="0" w:color="auto"/>
                <w:right w:val="none" w:sz="0" w:space="0" w:color="auto"/>
              </w:divBdr>
              <w:divsChild>
                <w:div w:id="1156532146">
                  <w:marLeft w:val="0"/>
                  <w:marRight w:val="0"/>
                  <w:marTop w:val="0"/>
                  <w:marBottom w:val="0"/>
                  <w:divBdr>
                    <w:top w:val="none" w:sz="0" w:space="0" w:color="auto"/>
                    <w:left w:val="none" w:sz="0" w:space="0" w:color="auto"/>
                    <w:bottom w:val="none" w:sz="0" w:space="0" w:color="auto"/>
                    <w:right w:val="none" w:sz="0" w:space="0" w:color="auto"/>
                  </w:divBdr>
                  <w:divsChild>
                    <w:div w:id="1757743633">
                      <w:marLeft w:val="-225"/>
                      <w:marRight w:val="-225"/>
                      <w:marTop w:val="0"/>
                      <w:marBottom w:val="100"/>
                      <w:divBdr>
                        <w:top w:val="none" w:sz="0" w:space="0" w:color="auto"/>
                        <w:left w:val="none" w:sz="0" w:space="0" w:color="auto"/>
                        <w:bottom w:val="none" w:sz="0" w:space="0" w:color="auto"/>
                        <w:right w:val="none" w:sz="0" w:space="0" w:color="auto"/>
                      </w:divBdr>
                      <w:divsChild>
                        <w:div w:id="2094204627">
                          <w:marLeft w:val="0"/>
                          <w:marRight w:val="0"/>
                          <w:marTop w:val="0"/>
                          <w:marBottom w:val="0"/>
                          <w:divBdr>
                            <w:top w:val="none" w:sz="0" w:space="0" w:color="auto"/>
                            <w:left w:val="none" w:sz="0" w:space="0" w:color="auto"/>
                            <w:bottom w:val="none" w:sz="0" w:space="0" w:color="auto"/>
                            <w:right w:val="none" w:sz="0" w:space="0" w:color="auto"/>
                          </w:divBdr>
                          <w:divsChild>
                            <w:div w:id="15046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265">
                      <w:marLeft w:val="0"/>
                      <w:marRight w:val="0"/>
                      <w:marTop w:val="0"/>
                      <w:marBottom w:val="450"/>
                      <w:divBdr>
                        <w:top w:val="none" w:sz="0" w:space="0" w:color="auto"/>
                        <w:left w:val="none" w:sz="0" w:space="0" w:color="auto"/>
                        <w:bottom w:val="none" w:sz="0" w:space="0" w:color="auto"/>
                        <w:right w:val="none" w:sz="0" w:space="0" w:color="auto"/>
                      </w:divBdr>
                      <w:divsChild>
                        <w:div w:id="849608996">
                          <w:marLeft w:val="0"/>
                          <w:marRight w:val="0"/>
                          <w:marTop w:val="0"/>
                          <w:marBottom w:val="150"/>
                          <w:divBdr>
                            <w:top w:val="none" w:sz="0" w:space="0" w:color="auto"/>
                            <w:left w:val="none" w:sz="0" w:space="0" w:color="auto"/>
                            <w:bottom w:val="none" w:sz="0" w:space="0" w:color="auto"/>
                            <w:right w:val="none" w:sz="0" w:space="0" w:color="auto"/>
                          </w:divBdr>
                        </w:div>
                        <w:div w:id="710305465">
                          <w:marLeft w:val="0"/>
                          <w:marRight w:val="0"/>
                          <w:marTop w:val="0"/>
                          <w:marBottom w:val="0"/>
                          <w:divBdr>
                            <w:top w:val="none" w:sz="0" w:space="0" w:color="auto"/>
                            <w:left w:val="none" w:sz="0" w:space="0" w:color="auto"/>
                            <w:bottom w:val="none" w:sz="0" w:space="0" w:color="auto"/>
                            <w:right w:val="none" w:sz="0" w:space="0" w:color="auto"/>
                          </w:divBdr>
                          <w:divsChild>
                            <w:div w:id="1269004129">
                              <w:marLeft w:val="0"/>
                              <w:marRight w:val="0"/>
                              <w:marTop w:val="0"/>
                              <w:marBottom w:val="150"/>
                              <w:divBdr>
                                <w:top w:val="none" w:sz="0" w:space="0" w:color="auto"/>
                                <w:left w:val="none" w:sz="0" w:space="0" w:color="auto"/>
                                <w:bottom w:val="none" w:sz="0" w:space="0" w:color="auto"/>
                                <w:right w:val="none" w:sz="0" w:space="0" w:color="auto"/>
                              </w:divBdr>
                              <w:divsChild>
                                <w:div w:id="1364089621">
                                  <w:marLeft w:val="-225"/>
                                  <w:marRight w:val="-225"/>
                                  <w:marTop w:val="0"/>
                                  <w:marBottom w:val="100"/>
                                  <w:divBdr>
                                    <w:top w:val="none" w:sz="0" w:space="0" w:color="auto"/>
                                    <w:left w:val="none" w:sz="0" w:space="0" w:color="auto"/>
                                    <w:bottom w:val="none" w:sz="0" w:space="0" w:color="auto"/>
                                    <w:right w:val="none" w:sz="0" w:space="0" w:color="auto"/>
                                  </w:divBdr>
                                  <w:divsChild>
                                    <w:div w:id="1398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728">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647705">
      <w:bodyDiv w:val="1"/>
      <w:marLeft w:val="0"/>
      <w:marRight w:val="0"/>
      <w:marTop w:val="0"/>
      <w:marBottom w:val="0"/>
      <w:divBdr>
        <w:top w:val="none" w:sz="0" w:space="0" w:color="auto"/>
        <w:left w:val="none" w:sz="0" w:space="0" w:color="auto"/>
        <w:bottom w:val="none" w:sz="0" w:space="0" w:color="auto"/>
        <w:right w:val="none" w:sz="0" w:space="0" w:color="auto"/>
      </w:divBdr>
      <w:divsChild>
        <w:div w:id="1498302969">
          <w:marLeft w:val="0"/>
          <w:marRight w:val="0"/>
          <w:marTop w:val="166"/>
          <w:marBottom w:val="166"/>
          <w:divBdr>
            <w:top w:val="none" w:sz="0" w:space="0" w:color="auto"/>
            <w:left w:val="none" w:sz="0" w:space="0" w:color="auto"/>
            <w:bottom w:val="none" w:sz="0" w:space="0" w:color="auto"/>
            <w:right w:val="none" w:sz="0" w:space="0" w:color="auto"/>
          </w:divBdr>
          <w:divsChild>
            <w:div w:id="4407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464797/pdf/zj481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49A8-D10B-49A9-87CB-CE4D5394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w. Shaw</dc:creator>
  <cp:lastModifiedBy>Steven Shaw, M.S., D.C., F.A.C.O</cp:lastModifiedBy>
  <cp:revision>35</cp:revision>
  <cp:lastPrinted>2024-07-30T17:42:00Z</cp:lastPrinted>
  <dcterms:created xsi:type="dcterms:W3CDTF">2024-07-30T14:10:00Z</dcterms:created>
  <dcterms:modified xsi:type="dcterms:W3CDTF">2024-07-30T19:00:00Z</dcterms:modified>
</cp:coreProperties>
</file>