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E" w:rsidRDefault="004C7693" w:rsidP="00B5088E">
      <w:pPr>
        <w:spacing w:after="200" w:line="276" w:lineRule="auto"/>
        <w:ind w:left="-360" w:right="-270"/>
        <w:jc w:val="center"/>
        <w:rPr>
          <w:rFonts w:eastAsiaTheme="minorHAnsi"/>
          <w:b/>
          <w:color w:val="1F497D" w:themeColor="text2"/>
          <w:sz w:val="52"/>
          <w:szCs w:val="52"/>
        </w:rPr>
      </w:pPr>
      <w:r>
        <w:rPr>
          <w:rFonts w:eastAsiaTheme="minorHAnsi"/>
          <w:b/>
          <w:color w:val="1F497D" w:themeColor="text2"/>
          <w:sz w:val="52"/>
          <w:szCs w:val="52"/>
        </w:rPr>
        <w:t>Prevalence</w:t>
      </w:r>
      <w:r w:rsidRPr="004C7693">
        <w:rPr>
          <w:rFonts w:eastAsiaTheme="minorHAnsi"/>
          <w:b/>
          <w:color w:val="1F497D" w:themeColor="text2"/>
          <w:sz w:val="52"/>
          <w:szCs w:val="52"/>
        </w:rPr>
        <w:t xml:space="preserve"> </w:t>
      </w:r>
      <w:r>
        <w:rPr>
          <w:rFonts w:eastAsiaTheme="minorHAnsi"/>
          <w:b/>
          <w:color w:val="1F497D" w:themeColor="text2"/>
          <w:sz w:val="52"/>
          <w:szCs w:val="52"/>
        </w:rPr>
        <w:t xml:space="preserve">of </w:t>
      </w:r>
      <w:r w:rsidRPr="004C7693">
        <w:rPr>
          <w:rFonts w:eastAsiaTheme="minorHAnsi"/>
          <w:b/>
          <w:color w:val="1F497D" w:themeColor="text2"/>
          <w:sz w:val="52"/>
          <w:szCs w:val="52"/>
        </w:rPr>
        <w:t>Mild Traumatic Brain Injury</w:t>
      </w:r>
    </w:p>
    <w:p w:rsidR="00B5088E" w:rsidRDefault="00B5088E" w:rsidP="00B5088E">
      <w:pPr>
        <w:spacing w:after="200" w:line="276" w:lineRule="auto"/>
        <w:ind w:left="-360" w:right="-270"/>
        <w:rPr>
          <w:rFonts w:ascii="Arial" w:eastAsiaTheme="minorHAnsi" w:hAnsi="Arial" w:cs="Arial"/>
          <w:color w:val="000000" w:themeColor="text1"/>
          <w:szCs w:val="24"/>
        </w:rPr>
      </w:pPr>
      <w:r w:rsidRPr="00B5088E">
        <w:rPr>
          <w:rFonts w:ascii="Arial" w:eastAsiaTheme="minorHAnsi" w:hAnsi="Arial" w:cs="Arial"/>
          <w:color w:val="000000" w:themeColor="text1"/>
          <w:szCs w:val="24"/>
        </w:rPr>
        <w:t>Mild traumatic brain injury (mTBI) is t</w:t>
      </w:r>
      <w:r w:rsidR="004C7693" w:rsidRPr="00B5088E">
        <w:rPr>
          <w:rFonts w:ascii="Arial" w:eastAsiaTheme="minorHAnsi" w:hAnsi="Arial" w:cs="Arial"/>
          <w:color w:val="000000" w:themeColor="text1"/>
          <w:szCs w:val="24"/>
        </w:rPr>
        <w:t xml:space="preserve">he most common type of brain injury </w:t>
      </w:r>
      <w:r w:rsidRPr="00B5088E">
        <w:rPr>
          <w:rFonts w:ascii="Arial" w:eastAsiaTheme="minorHAnsi" w:hAnsi="Arial" w:cs="Arial"/>
          <w:color w:val="000000" w:themeColor="text1"/>
          <w:szCs w:val="24"/>
        </w:rPr>
        <w:t xml:space="preserve">that </w:t>
      </w:r>
      <w:r w:rsidR="004C7693" w:rsidRPr="00B5088E">
        <w:rPr>
          <w:rFonts w:ascii="Arial" w:eastAsiaTheme="minorHAnsi" w:hAnsi="Arial" w:cs="Arial"/>
          <w:color w:val="000000" w:themeColor="text1"/>
          <w:szCs w:val="24"/>
        </w:rPr>
        <w:t>occurs with concussion</w:t>
      </w:r>
      <w:r w:rsidRPr="00B5088E">
        <w:rPr>
          <w:rFonts w:ascii="Arial" w:eastAsiaTheme="minorHAnsi" w:hAnsi="Arial" w:cs="Arial"/>
          <w:color w:val="000000" w:themeColor="text1"/>
          <w:szCs w:val="24"/>
        </w:rPr>
        <w:t xml:space="preserve">. </w:t>
      </w:r>
      <w:r>
        <w:rPr>
          <w:rFonts w:ascii="Arial" w:eastAsiaTheme="minorHAnsi" w:hAnsi="Arial" w:cs="Arial"/>
          <w:color w:val="000000" w:themeColor="text1"/>
          <w:szCs w:val="24"/>
        </w:rPr>
        <w:t>It is d</w:t>
      </w:r>
      <w:r w:rsidRPr="00B5088E">
        <w:rPr>
          <w:rFonts w:ascii="Arial" w:hAnsi="Arial" w:cs="Arial"/>
          <w:color w:val="333333"/>
          <w:szCs w:val="24"/>
        </w:rPr>
        <w:t>efined as the result of the forceful motion of the head or impact causing a brief change in mental status (</w:t>
      </w:r>
      <w:r>
        <w:rPr>
          <w:rFonts w:ascii="Arial" w:hAnsi="Arial" w:cs="Arial"/>
          <w:color w:val="333333"/>
          <w:szCs w:val="24"/>
        </w:rPr>
        <w:t xml:space="preserve">i.e. </w:t>
      </w:r>
      <w:r w:rsidRPr="00B5088E">
        <w:rPr>
          <w:rFonts w:ascii="Arial" w:hAnsi="Arial" w:cs="Arial"/>
          <w:color w:val="333333"/>
          <w:szCs w:val="24"/>
        </w:rPr>
        <w:t>confusion, disorientation or loss of memory) or loss of conscio</w:t>
      </w:r>
      <w:r>
        <w:rPr>
          <w:rFonts w:ascii="Arial" w:hAnsi="Arial" w:cs="Arial"/>
          <w:color w:val="333333"/>
          <w:szCs w:val="24"/>
        </w:rPr>
        <w:t xml:space="preserve">usness for less than 30 minutes. </w:t>
      </w:r>
      <w:r w:rsidRPr="00B5088E">
        <w:rPr>
          <w:rFonts w:ascii="Arial" w:eastAsiaTheme="minorHAnsi" w:hAnsi="Arial" w:cs="Arial"/>
          <w:color w:val="000000" w:themeColor="text1"/>
          <w:szCs w:val="24"/>
        </w:rPr>
        <w:t xml:space="preserve"> It</w:t>
      </w:r>
      <w:r w:rsidR="004C7693" w:rsidRPr="00B5088E">
        <w:rPr>
          <w:rFonts w:ascii="Arial" w:eastAsiaTheme="minorHAnsi" w:hAnsi="Arial" w:cs="Arial"/>
          <w:color w:val="000000" w:themeColor="text1"/>
          <w:szCs w:val="24"/>
        </w:rPr>
        <w:t xml:space="preserve"> is typically characterized </w:t>
      </w:r>
      <w:r w:rsidRPr="00B5088E">
        <w:rPr>
          <w:rFonts w:ascii="Arial" w:eastAsiaTheme="minorHAnsi" w:hAnsi="Arial" w:cs="Arial"/>
          <w:color w:val="000000" w:themeColor="text1"/>
          <w:szCs w:val="24"/>
        </w:rPr>
        <w:t>by s</w:t>
      </w:r>
      <w:r w:rsidR="004C7693" w:rsidRPr="00B5088E">
        <w:rPr>
          <w:rFonts w:ascii="Arial" w:eastAsiaTheme="minorHAnsi" w:hAnsi="Arial" w:cs="Arial"/>
          <w:color w:val="000000" w:themeColor="text1"/>
          <w:szCs w:val="24"/>
        </w:rPr>
        <w:t>ymptoms</w:t>
      </w:r>
      <w:r w:rsidRPr="00B5088E">
        <w:rPr>
          <w:rFonts w:ascii="Arial" w:eastAsiaTheme="minorHAnsi" w:hAnsi="Arial" w:cs="Arial"/>
          <w:color w:val="000000" w:themeColor="text1"/>
          <w:szCs w:val="24"/>
        </w:rPr>
        <w:t xml:space="preserve"> that</w:t>
      </w:r>
      <w:r w:rsidR="004C7693" w:rsidRPr="00B5088E">
        <w:rPr>
          <w:rFonts w:ascii="Arial" w:eastAsiaTheme="minorHAnsi" w:hAnsi="Arial" w:cs="Arial"/>
          <w:color w:val="000000" w:themeColor="text1"/>
          <w:szCs w:val="24"/>
        </w:rPr>
        <w:t xml:space="preserve"> </w:t>
      </w:r>
      <w:r w:rsidRPr="00B5088E">
        <w:rPr>
          <w:rFonts w:ascii="Arial" w:eastAsiaTheme="minorHAnsi" w:hAnsi="Arial" w:cs="Arial"/>
          <w:color w:val="000000" w:themeColor="text1"/>
          <w:szCs w:val="24"/>
        </w:rPr>
        <w:t>include</w:t>
      </w:r>
      <w:r w:rsidR="004C7693" w:rsidRPr="00B5088E">
        <w:rPr>
          <w:rFonts w:ascii="Arial" w:eastAsiaTheme="minorHAnsi" w:hAnsi="Arial" w:cs="Arial"/>
          <w:color w:val="000000" w:themeColor="text1"/>
          <w:szCs w:val="24"/>
        </w:rPr>
        <w:t xml:space="preserve"> headache, depression, fatigue, anxiety, irritability and diminished cognitive function. </w:t>
      </w:r>
      <w:r w:rsidR="00656D8E">
        <w:rPr>
          <w:rFonts w:ascii="Arial" w:eastAsiaTheme="minorHAnsi" w:hAnsi="Arial" w:cs="Arial"/>
          <w:color w:val="000000" w:themeColor="text1"/>
          <w:szCs w:val="24"/>
        </w:rPr>
        <w:t xml:space="preserve">These are typically referred to as post-concussion syndrome (PCS). </w:t>
      </w:r>
      <w:r w:rsidR="004C7693" w:rsidRPr="00B5088E">
        <w:rPr>
          <w:rFonts w:ascii="Arial" w:eastAsiaTheme="minorHAnsi" w:hAnsi="Arial" w:cs="Arial"/>
          <w:color w:val="000000" w:themeColor="text1"/>
          <w:szCs w:val="24"/>
        </w:rPr>
        <w:t>It should be emphasized that the early belief that concussion required both head impact and loss of consciousness (LOC)</w:t>
      </w:r>
      <w:r w:rsidR="00EB3E9F">
        <w:rPr>
          <w:rFonts w:ascii="Arial" w:eastAsiaTheme="minorHAnsi" w:hAnsi="Arial" w:cs="Arial"/>
          <w:color w:val="000000" w:themeColor="text1"/>
          <w:szCs w:val="24"/>
        </w:rPr>
        <w:t xml:space="preserve"> is no longer the prevailing medical opinion</w:t>
      </w:r>
      <w:r w:rsidR="004C7693" w:rsidRPr="00B5088E">
        <w:rPr>
          <w:rFonts w:ascii="Arial" w:eastAsiaTheme="minorHAnsi" w:hAnsi="Arial" w:cs="Arial"/>
          <w:color w:val="000000" w:themeColor="text1"/>
          <w:szCs w:val="24"/>
        </w:rPr>
        <w:t xml:space="preserve">. Concussion can occur absent head impact or LOC and is far more common than previously believed. Another false belief about mTBI is that the </w:t>
      </w:r>
      <w:r w:rsidRPr="00B5088E">
        <w:rPr>
          <w:rFonts w:ascii="Arial" w:eastAsiaTheme="minorHAnsi" w:hAnsi="Arial" w:cs="Arial"/>
          <w:color w:val="000000" w:themeColor="text1"/>
          <w:szCs w:val="24"/>
        </w:rPr>
        <w:t>injury is self-limiting and usually resolves</w:t>
      </w:r>
      <w:r w:rsidR="00B81D42">
        <w:rPr>
          <w:rFonts w:ascii="Arial" w:eastAsiaTheme="minorHAnsi" w:hAnsi="Arial" w:cs="Arial"/>
          <w:color w:val="000000" w:themeColor="text1"/>
          <w:szCs w:val="24"/>
        </w:rPr>
        <w:t xml:space="preserve"> within three</w:t>
      </w:r>
      <w:r w:rsidR="004C7693" w:rsidRPr="00B5088E">
        <w:rPr>
          <w:rFonts w:ascii="Arial" w:eastAsiaTheme="minorHAnsi" w:hAnsi="Arial" w:cs="Arial"/>
          <w:color w:val="000000" w:themeColor="text1"/>
          <w:szCs w:val="24"/>
        </w:rPr>
        <w:t xml:space="preserve"> months</w:t>
      </w:r>
      <w:r w:rsidRPr="00B5088E">
        <w:rPr>
          <w:rFonts w:ascii="Arial" w:eastAsiaTheme="minorHAnsi" w:hAnsi="Arial" w:cs="Arial"/>
          <w:color w:val="000000" w:themeColor="text1"/>
          <w:szCs w:val="24"/>
        </w:rPr>
        <w:t xml:space="preserve">. </w:t>
      </w:r>
    </w:p>
    <w:p w:rsidR="00B5088E" w:rsidRDefault="00B5088E" w:rsidP="00B5088E">
      <w:pPr>
        <w:spacing w:after="200" w:line="276" w:lineRule="auto"/>
        <w:ind w:left="-360" w:right="-270"/>
        <w:rPr>
          <w:rFonts w:ascii="Arial" w:hAnsi="Arial" w:cs="Arial"/>
          <w:color w:val="000000"/>
          <w:shd w:val="clear" w:color="auto" w:fill="FFFFFF"/>
        </w:rPr>
      </w:pPr>
      <w:r w:rsidRPr="00B5088E">
        <w:rPr>
          <w:rFonts w:ascii="Arial" w:eastAsiaTheme="minorHAnsi" w:hAnsi="Arial" w:cs="Arial"/>
          <w:szCs w:val="24"/>
        </w:rPr>
        <w:t xml:space="preserve">A recent study </w:t>
      </w:r>
      <w:r w:rsidR="00AE36E3">
        <w:rPr>
          <w:rFonts w:ascii="Arial" w:eastAsiaTheme="minorHAnsi" w:hAnsi="Arial" w:cs="Arial"/>
          <w:szCs w:val="24"/>
        </w:rPr>
        <w:t xml:space="preserve">reviewed the literature for short-term and long-term cognitive function of individuals with a </w:t>
      </w:r>
      <w:r w:rsidR="005F081F">
        <w:rPr>
          <w:rFonts w:ascii="Arial" w:eastAsiaTheme="minorHAnsi" w:hAnsi="Arial" w:cs="Arial"/>
          <w:szCs w:val="24"/>
        </w:rPr>
        <w:t>one-time</w:t>
      </w:r>
      <w:r w:rsidR="00AE36E3">
        <w:rPr>
          <w:rFonts w:ascii="Arial" w:eastAsiaTheme="minorHAnsi" w:hAnsi="Arial" w:cs="Arial"/>
          <w:szCs w:val="24"/>
        </w:rPr>
        <w:t xml:space="preserve"> mTBI</w:t>
      </w:r>
      <w:r w:rsidR="005F081F">
        <w:rPr>
          <w:rFonts w:ascii="Arial" w:eastAsiaTheme="minorHAnsi" w:hAnsi="Arial" w:cs="Arial"/>
          <w:szCs w:val="24"/>
        </w:rPr>
        <w:t>.</w:t>
      </w:r>
      <w:r w:rsidR="00AE36E3">
        <w:rPr>
          <w:rFonts w:ascii="Arial" w:eastAsiaTheme="minorHAnsi" w:hAnsi="Arial" w:cs="Arial"/>
          <w:szCs w:val="24"/>
        </w:rPr>
        <w:t xml:space="preserve"> The authors were </w:t>
      </w:r>
      <w:r w:rsidR="005F081F">
        <w:rPr>
          <w:rFonts w:ascii="Arial" w:eastAsiaTheme="minorHAnsi" w:hAnsi="Arial" w:cs="Arial"/>
          <w:szCs w:val="24"/>
        </w:rPr>
        <w:t>particularly</w:t>
      </w:r>
      <w:r w:rsidR="00AE36E3">
        <w:rPr>
          <w:rFonts w:ascii="Arial" w:eastAsiaTheme="minorHAnsi" w:hAnsi="Arial" w:cs="Arial"/>
          <w:szCs w:val="24"/>
        </w:rPr>
        <w:t xml:space="preserve"> focusing on the </w:t>
      </w:r>
      <w:r w:rsidR="005F081F">
        <w:rPr>
          <w:rFonts w:ascii="Arial" w:eastAsiaTheme="minorHAnsi" w:hAnsi="Arial" w:cs="Arial"/>
          <w:szCs w:val="24"/>
        </w:rPr>
        <w:t>cognitive</w:t>
      </w:r>
      <w:r w:rsidR="00AE36E3">
        <w:rPr>
          <w:rFonts w:ascii="Arial" w:eastAsiaTheme="minorHAnsi" w:hAnsi="Arial" w:cs="Arial"/>
          <w:szCs w:val="24"/>
        </w:rPr>
        <w:t xml:space="preserve"> function in the chronic stage of the injury</w:t>
      </w:r>
      <w:r w:rsidR="00656D8E">
        <w:rPr>
          <w:rFonts w:ascii="Arial" w:eastAsiaTheme="minorHAnsi" w:hAnsi="Arial" w:cs="Arial"/>
          <w:szCs w:val="24"/>
        </w:rPr>
        <w:t xml:space="preserve"> which they define as greater than 3 months post injury</w:t>
      </w:r>
      <w:r w:rsidR="00AE36E3">
        <w:rPr>
          <w:rFonts w:ascii="Arial" w:eastAsiaTheme="minorHAnsi" w:hAnsi="Arial" w:cs="Arial"/>
          <w:szCs w:val="24"/>
        </w:rPr>
        <w:t xml:space="preserve">. </w:t>
      </w:r>
      <w:r w:rsidRPr="00B5088E">
        <w:rPr>
          <w:rFonts w:ascii="Arial" w:eastAsiaTheme="minorHAnsi" w:hAnsi="Arial" w:cs="Arial"/>
          <w:szCs w:val="24"/>
        </w:rPr>
        <w:t xml:space="preserve"> </w:t>
      </w:r>
      <w:r w:rsidR="005F081F">
        <w:rPr>
          <w:rFonts w:ascii="Arial" w:eastAsiaTheme="minorHAnsi" w:hAnsi="Arial" w:cs="Arial"/>
          <w:szCs w:val="24"/>
        </w:rPr>
        <w:t xml:space="preserve">The study was titled </w:t>
      </w:r>
      <w:r w:rsidRPr="005F081F">
        <w:rPr>
          <w:rFonts w:ascii="Arial" w:hAnsi="Arial" w:cs="Arial"/>
          <w:b/>
          <w:color w:val="1F497D" w:themeColor="text2"/>
          <w:kern w:val="36"/>
          <w:szCs w:val="24"/>
          <w:u w:val="single"/>
        </w:rPr>
        <w:t>Mild Traumatic Brain Injury (mTBI) and chronic cognitive impairment: A scoping review</w:t>
      </w:r>
      <w:r w:rsidR="005F081F">
        <w:rPr>
          <w:rFonts w:ascii="Arial" w:eastAsiaTheme="minorHAnsi" w:hAnsi="Arial" w:cs="Arial"/>
          <w:szCs w:val="24"/>
        </w:rPr>
        <w:t xml:space="preserve">. </w:t>
      </w:r>
      <w:r w:rsidR="008E6456">
        <w:rPr>
          <w:rFonts w:ascii="Arial" w:eastAsiaTheme="minorHAnsi" w:hAnsi="Arial" w:cs="Arial"/>
          <w:szCs w:val="24"/>
        </w:rPr>
        <w:t>I have a full copy of the stu</w:t>
      </w:r>
      <w:r w:rsidR="00656D8E">
        <w:rPr>
          <w:rFonts w:ascii="Arial" w:eastAsiaTheme="minorHAnsi" w:hAnsi="Arial" w:cs="Arial"/>
          <w:szCs w:val="24"/>
        </w:rPr>
        <w:t xml:space="preserve">dy available for those interested. For clarification, cognitive function is assessed in several domains </w:t>
      </w:r>
      <w:r w:rsidR="00656D8E" w:rsidRPr="00656D8E">
        <w:rPr>
          <w:rFonts w:ascii="Arial" w:eastAsiaTheme="minorHAnsi" w:hAnsi="Arial" w:cs="Arial"/>
          <w:szCs w:val="24"/>
        </w:rPr>
        <w:t>including</w:t>
      </w:r>
      <w:r w:rsidR="00656D8E" w:rsidRPr="00656D8E">
        <w:rPr>
          <w:rFonts w:ascii="Arial" w:hAnsi="Arial" w:cs="Arial"/>
          <w:color w:val="000000"/>
          <w:shd w:val="clear" w:color="auto" w:fill="FFFFFF"/>
        </w:rPr>
        <w:t xml:space="preserve"> executive function, learning and memory, attention and processing speed, and others. </w:t>
      </w:r>
      <w:r w:rsidR="00927E0D">
        <w:rPr>
          <w:rFonts w:ascii="Arial" w:hAnsi="Arial" w:cs="Arial"/>
          <w:color w:val="000000"/>
          <w:shd w:val="clear" w:color="auto" w:fill="FFFFFF"/>
        </w:rPr>
        <w:t xml:space="preserve">The authors </w:t>
      </w:r>
      <w:r w:rsidR="008E6456">
        <w:rPr>
          <w:rFonts w:ascii="Arial" w:hAnsi="Arial" w:cs="Arial"/>
          <w:color w:val="000000"/>
          <w:shd w:val="clear" w:color="auto" w:fill="FFFFFF"/>
        </w:rPr>
        <w:t>searched</w:t>
      </w:r>
      <w:r w:rsidR="00927E0D">
        <w:rPr>
          <w:rFonts w:ascii="Arial" w:hAnsi="Arial" w:cs="Arial"/>
          <w:color w:val="000000"/>
          <w:shd w:val="clear" w:color="auto" w:fill="FFFFFF"/>
        </w:rPr>
        <w:t xml:space="preserve"> over 6,000 studies and after a 4 phase </w:t>
      </w:r>
      <w:r w:rsidR="006E0871">
        <w:rPr>
          <w:rFonts w:ascii="Arial" w:hAnsi="Arial" w:cs="Arial"/>
          <w:color w:val="000000"/>
          <w:shd w:val="clear" w:color="auto" w:fill="FFFFFF"/>
        </w:rPr>
        <w:t>refining of the literature</w:t>
      </w:r>
      <w:r w:rsidR="008E6456">
        <w:rPr>
          <w:rFonts w:ascii="Arial" w:hAnsi="Arial" w:cs="Arial"/>
          <w:color w:val="000000"/>
          <w:shd w:val="clear" w:color="auto" w:fill="FFFFFF"/>
        </w:rPr>
        <w:t>,</w:t>
      </w:r>
      <w:r w:rsidR="00D750F5">
        <w:rPr>
          <w:rFonts w:ascii="Arial" w:hAnsi="Arial" w:cs="Arial"/>
          <w:color w:val="000000"/>
          <w:shd w:val="clear" w:color="auto" w:fill="FFFFFF"/>
        </w:rPr>
        <w:t xml:space="preserve"> </w:t>
      </w:r>
      <w:r w:rsidR="006E0871">
        <w:rPr>
          <w:rFonts w:ascii="Arial" w:hAnsi="Arial" w:cs="Arial"/>
          <w:color w:val="000000"/>
          <w:shd w:val="clear" w:color="auto" w:fill="FFFFFF"/>
        </w:rPr>
        <w:t>included only 45 studies</w:t>
      </w:r>
      <w:r w:rsidR="008E6456">
        <w:rPr>
          <w:rFonts w:ascii="Arial" w:hAnsi="Arial" w:cs="Arial"/>
          <w:color w:val="000000"/>
          <w:shd w:val="clear" w:color="auto" w:fill="FFFFFF"/>
        </w:rPr>
        <w:t>.</w:t>
      </w:r>
    </w:p>
    <w:p w:rsidR="00D750F5" w:rsidRDefault="00D750F5" w:rsidP="00B5088E">
      <w:pPr>
        <w:spacing w:after="200" w:line="276" w:lineRule="auto"/>
        <w:ind w:left="-360" w:right="-270"/>
        <w:rPr>
          <w:rFonts w:ascii="Arial" w:hAnsi="Arial" w:cs="Arial"/>
          <w:i/>
          <w:color w:val="1F497D" w:themeColor="text2"/>
          <w:shd w:val="clear" w:color="auto" w:fill="FFFFFF"/>
        </w:rPr>
      </w:pPr>
      <w:r>
        <w:rPr>
          <w:rFonts w:ascii="Arial" w:eastAsiaTheme="minorHAnsi" w:hAnsi="Arial" w:cs="Arial"/>
          <w:szCs w:val="24"/>
        </w:rPr>
        <w:t>The authors dichotomized the results into cognitively impaired and cognitively unimpaired (CI/CU). A subject was considered to be CI even if only one outcome measure was abnormal. The authors stated</w:t>
      </w:r>
      <w:r w:rsidRPr="00D750F5">
        <w:rPr>
          <w:color w:val="000000"/>
          <w:shd w:val="clear" w:color="auto" w:fill="FFFFFF"/>
        </w:rPr>
        <w:t xml:space="preserve"> </w:t>
      </w:r>
      <w:r w:rsidRPr="006E2BB4">
        <w:rPr>
          <w:rFonts w:ascii="Arial" w:hAnsi="Arial" w:cs="Arial"/>
          <w:b/>
          <w:i/>
          <w:color w:val="1F497D" w:themeColor="text2"/>
          <w:shd w:val="clear" w:color="auto" w:fill="FFFFFF"/>
        </w:rPr>
        <w:t>“Since our study is primarily concerned with demonstrating </w:t>
      </w:r>
      <w:r w:rsidRPr="00000FBA">
        <w:rPr>
          <w:rStyle w:val="Emphasis"/>
          <w:rFonts w:ascii="Arial" w:hAnsi="Arial" w:cs="Arial"/>
          <w:b/>
          <w:i w:val="0"/>
          <w:color w:val="1F497D" w:themeColor="text2"/>
          <w:u w:val="single"/>
          <w:shd w:val="clear" w:color="auto" w:fill="FFFFFF"/>
        </w:rPr>
        <w:t>any</w:t>
      </w:r>
      <w:r w:rsidRPr="006E2BB4">
        <w:rPr>
          <w:rFonts w:ascii="Arial" w:hAnsi="Arial" w:cs="Arial"/>
          <w:b/>
          <w:i/>
          <w:color w:val="1F497D" w:themeColor="text2"/>
          <w:shd w:val="clear" w:color="auto" w:fill="FFFFFF"/>
        </w:rPr>
        <w:t> form of cognitive impairment, it is not important if their impairment only manifests on one outcome measure; an individual who is impaired on one function still exhibits cognitive impairment”.</w:t>
      </w:r>
      <w:r w:rsidRPr="00D750F5">
        <w:rPr>
          <w:rFonts w:ascii="Arial" w:hAnsi="Arial" w:cs="Arial"/>
          <w:i/>
          <w:color w:val="1F497D" w:themeColor="text2"/>
          <w:shd w:val="clear" w:color="auto" w:fill="FFFFFF"/>
        </w:rPr>
        <w:t xml:space="preserve"> </w:t>
      </w:r>
    </w:p>
    <w:p w:rsidR="006E2BB4" w:rsidRDefault="006E2BB4" w:rsidP="004335ED">
      <w:pPr>
        <w:spacing w:after="200" w:line="276" w:lineRule="auto"/>
        <w:ind w:left="-360" w:right="-270"/>
        <w:rPr>
          <w:rFonts w:ascii="Arial" w:hAnsi="Arial" w:cs="Arial"/>
          <w:shd w:val="clear" w:color="auto" w:fill="FFFFFF"/>
        </w:rPr>
      </w:pPr>
      <w:r>
        <w:rPr>
          <w:rFonts w:ascii="Arial" w:eastAsiaTheme="minorHAnsi" w:hAnsi="Arial" w:cs="Arial"/>
          <w:szCs w:val="24"/>
        </w:rPr>
        <w:t xml:space="preserve">So what were the findings of the study? Contrary to previously published papers that suggest the incidence of chronic PCS is approximately 15% they found that </w:t>
      </w:r>
      <w:r w:rsidRPr="006E2BB4">
        <w:rPr>
          <w:rFonts w:ascii="Arial" w:eastAsiaTheme="minorHAnsi" w:hAnsi="Arial" w:cs="Arial"/>
          <w:szCs w:val="24"/>
        </w:rPr>
        <w:t>“</w:t>
      </w:r>
      <w:r w:rsidRPr="006E2BB4">
        <w:rPr>
          <w:rFonts w:ascii="Arial" w:hAnsi="Arial" w:cs="Arial"/>
          <w:b/>
          <w:i/>
          <w:color w:val="1F497D" w:themeColor="text2"/>
          <w:shd w:val="clear" w:color="auto" w:fill="FFFFFF"/>
        </w:rPr>
        <w:t>a large proportion of individuals with a single mTBI will continue to demonstrate measurable impairment in various cognitive domains including executive function, learning/memory, attention, processing speed, and language function long after the initial injury”</w:t>
      </w:r>
      <w:r>
        <w:rPr>
          <w:rFonts w:ascii="Arial" w:hAnsi="Arial" w:cs="Arial"/>
          <w:b/>
          <w:i/>
          <w:color w:val="1F497D" w:themeColor="text2"/>
          <w:shd w:val="clear" w:color="auto" w:fill="FFFFFF"/>
        </w:rPr>
        <w:t xml:space="preserve"> </w:t>
      </w:r>
      <w:r w:rsidR="00BF38DD">
        <w:rPr>
          <w:rFonts w:ascii="Arial" w:hAnsi="Arial" w:cs="Arial"/>
          <w:shd w:val="clear" w:color="auto" w:fill="FFFFFF"/>
        </w:rPr>
        <w:t xml:space="preserve"> Specifically as it </w:t>
      </w:r>
      <w:r w:rsidR="00B81D42">
        <w:rPr>
          <w:rFonts w:ascii="Arial" w:hAnsi="Arial" w:cs="Arial"/>
          <w:shd w:val="clear" w:color="auto" w:fill="FFFFFF"/>
        </w:rPr>
        <w:lastRenderedPageBreak/>
        <w:t>relates</w:t>
      </w:r>
      <w:r w:rsidR="00BF38DD">
        <w:rPr>
          <w:rFonts w:ascii="Arial" w:hAnsi="Arial" w:cs="Arial"/>
          <w:shd w:val="clear" w:color="auto" w:fill="FFFFFF"/>
        </w:rPr>
        <w:t xml:space="preserve"> to the 15%</w:t>
      </w:r>
      <w:r w:rsidR="00000FBA">
        <w:rPr>
          <w:rFonts w:ascii="Arial" w:hAnsi="Arial" w:cs="Arial"/>
          <w:shd w:val="clear" w:color="auto" w:fill="FFFFFF"/>
        </w:rPr>
        <w:t>,</w:t>
      </w:r>
      <w:r w:rsidR="00BF38DD">
        <w:rPr>
          <w:rFonts w:ascii="Arial" w:hAnsi="Arial" w:cs="Arial"/>
          <w:shd w:val="clear" w:color="auto" w:fill="FFFFFF"/>
        </w:rPr>
        <w:t xml:space="preserve"> they </w:t>
      </w:r>
      <w:r w:rsidR="00000FBA">
        <w:rPr>
          <w:rFonts w:ascii="Arial" w:hAnsi="Arial" w:cs="Arial"/>
          <w:shd w:val="clear" w:color="auto" w:fill="FFFFFF"/>
        </w:rPr>
        <w:t>comment</w:t>
      </w:r>
      <w:r w:rsidR="00BF38DD">
        <w:rPr>
          <w:rFonts w:ascii="Arial" w:hAnsi="Arial" w:cs="Arial"/>
          <w:shd w:val="clear" w:color="auto" w:fill="FFFFFF"/>
        </w:rPr>
        <w:t xml:space="preserve"> that “</w:t>
      </w:r>
      <w:r w:rsidR="00BF38DD" w:rsidRPr="00BF38DD">
        <w:rPr>
          <w:rFonts w:ascii="Arial" w:hAnsi="Arial" w:cs="Arial"/>
          <w:b/>
          <w:i/>
          <w:color w:val="1F497D" w:themeColor="text2"/>
          <w:shd w:val="clear" w:color="auto" w:fill="FFFFFF"/>
        </w:rPr>
        <w:t>our findings suggest that this number is likely a gross underestimation at least in relation to cognitive impairment</w:t>
      </w:r>
      <w:r w:rsidR="00BF38DD">
        <w:rPr>
          <w:rFonts w:ascii="Arial" w:hAnsi="Arial" w:cs="Arial"/>
          <w:b/>
          <w:i/>
          <w:color w:val="1F497D" w:themeColor="text2"/>
          <w:shd w:val="clear" w:color="auto" w:fill="FFFFFF"/>
        </w:rPr>
        <w:t>”</w:t>
      </w:r>
      <w:r w:rsidR="004335ED">
        <w:rPr>
          <w:rFonts w:ascii="Arial" w:hAnsi="Arial" w:cs="Arial"/>
          <w:b/>
          <w:i/>
          <w:color w:val="1F497D" w:themeColor="text2"/>
          <w:shd w:val="clear" w:color="auto" w:fill="FFFFFF"/>
        </w:rPr>
        <w:t xml:space="preserve">. </w:t>
      </w:r>
      <w:r w:rsidR="004335ED">
        <w:rPr>
          <w:rFonts w:ascii="Arial" w:hAnsi="Arial" w:cs="Arial"/>
          <w:shd w:val="clear" w:color="auto" w:fill="FFFFFF"/>
        </w:rPr>
        <w:t xml:space="preserve">Finally, they state </w:t>
      </w:r>
      <w:r w:rsidR="00000FBA">
        <w:rPr>
          <w:rFonts w:ascii="Arial" w:hAnsi="Arial" w:cs="Arial"/>
          <w:shd w:val="clear" w:color="auto" w:fill="FFFFFF"/>
        </w:rPr>
        <w:t xml:space="preserve">that </w:t>
      </w:r>
      <w:r w:rsidR="00000FBA" w:rsidRPr="00BF38DD">
        <w:rPr>
          <w:color w:val="1F497D" w:themeColor="text2"/>
          <w:shd w:val="clear" w:color="auto" w:fill="FFFFFF"/>
        </w:rPr>
        <w:t>“</w:t>
      </w:r>
      <w:r w:rsidRPr="004335ED">
        <w:rPr>
          <w:rFonts w:ascii="Arial" w:hAnsi="Arial" w:cs="Arial"/>
          <w:b/>
          <w:i/>
          <w:color w:val="1F497D" w:themeColor="text2"/>
          <w:shd w:val="clear" w:color="auto" w:fill="FFFFFF"/>
        </w:rPr>
        <w:t>Whereas mTBI used to be thought of as a relatively inconsequential “mild” injury, it is now more closely associated with the latter three letters of its acronym—“traumatic brain injury”.</w:t>
      </w:r>
    </w:p>
    <w:p w:rsidR="004335ED" w:rsidRDefault="004335ED" w:rsidP="004335ED">
      <w:pPr>
        <w:spacing w:after="200" w:line="276" w:lineRule="auto"/>
        <w:ind w:left="-360" w:right="-270"/>
        <w:rPr>
          <w:rFonts w:ascii="Arial" w:eastAsiaTheme="minorHAnsi" w:hAnsi="Arial" w:cs="Arial"/>
          <w:szCs w:val="24"/>
        </w:rPr>
      </w:pPr>
      <w:r>
        <w:rPr>
          <w:rFonts w:ascii="Arial" w:eastAsiaTheme="minorHAnsi" w:hAnsi="Arial" w:cs="Arial"/>
          <w:szCs w:val="24"/>
        </w:rPr>
        <w:t xml:space="preserve">This study confirms what those of us in the trenches see in practice quite regularly. It’s easy for academic clinicians or defense minded examiners to identify these mTBI patients as magnifiers, malingerers or worse. In fact, as practicing clinicians specializing in traumatic injuries we take these patients </w:t>
      </w:r>
      <w:r w:rsidR="00000FBA">
        <w:rPr>
          <w:rFonts w:ascii="Arial" w:eastAsiaTheme="minorHAnsi" w:hAnsi="Arial" w:cs="Arial"/>
          <w:szCs w:val="24"/>
        </w:rPr>
        <w:t xml:space="preserve">subjective </w:t>
      </w:r>
      <w:r>
        <w:rPr>
          <w:rFonts w:ascii="Arial" w:eastAsiaTheme="minorHAnsi" w:hAnsi="Arial" w:cs="Arial"/>
          <w:szCs w:val="24"/>
        </w:rPr>
        <w:t xml:space="preserve">complaints more seriously. </w:t>
      </w:r>
      <w:r w:rsidR="002844B3">
        <w:rPr>
          <w:rFonts w:ascii="Arial" w:eastAsiaTheme="minorHAnsi" w:hAnsi="Arial" w:cs="Arial"/>
          <w:szCs w:val="24"/>
        </w:rPr>
        <w:t>Doctors</w:t>
      </w:r>
      <w:r>
        <w:rPr>
          <w:rFonts w:ascii="Arial" w:eastAsiaTheme="minorHAnsi" w:hAnsi="Arial" w:cs="Arial"/>
          <w:szCs w:val="24"/>
        </w:rPr>
        <w:t xml:space="preserve"> who see patients frequently</w:t>
      </w:r>
      <w:r w:rsidR="002844B3">
        <w:rPr>
          <w:rFonts w:ascii="Arial" w:eastAsiaTheme="minorHAnsi" w:hAnsi="Arial" w:cs="Arial"/>
          <w:szCs w:val="24"/>
        </w:rPr>
        <w:t>, such as chiropractors</w:t>
      </w:r>
      <w:r w:rsidR="00000FBA">
        <w:rPr>
          <w:rFonts w:ascii="Arial" w:eastAsiaTheme="minorHAnsi" w:hAnsi="Arial" w:cs="Arial"/>
          <w:szCs w:val="24"/>
        </w:rPr>
        <w:t>, are</w:t>
      </w:r>
      <w:r>
        <w:rPr>
          <w:rFonts w:ascii="Arial" w:eastAsiaTheme="minorHAnsi" w:hAnsi="Arial" w:cs="Arial"/>
          <w:szCs w:val="24"/>
        </w:rPr>
        <w:t xml:space="preserve"> in a better position to identify personality and cognitive changes suggestive of underlying </w:t>
      </w:r>
      <w:r w:rsidRPr="004335ED">
        <w:rPr>
          <w:rFonts w:ascii="Arial" w:eastAsiaTheme="minorHAnsi" w:hAnsi="Arial" w:cs="Arial"/>
          <w:szCs w:val="24"/>
        </w:rPr>
        <w:t>m</w:t>
      </w:r>
      <w:r>
        <w:rPr>
          <w:rFonts w:ascii="Arial" w:eastAsiaTheme="minorHAnsi" w:hAnsi="Arial" w:cs="Arial"/>
          <w:szCs w:val="24"/>
        </w:rPr>
        <w:t>TBI and PCS. These patients, when seen in the context of a single visit</w:t>
      </w:r>
      <w:r w:rsidR="002844B3">
        <w:rPr>
          <w:rFonts w:ascii="Arial" w:eastAsiaTheme="minorHAnsi" w:hAnsi="Arial" w:cs="Arial"/>
          <w:szCs w:val="24"/>
        </w:rPr>
        <w:t>,</w:t>
      </w:r>
      <w:r>
        <w:rPr>
          <w:rFonts w:ascii="Arial" w:eastAsiaTheme="minorHAnsi" w:hAnsi="Arial" w:cs="Arial"/>
          <w:szCs w:val="24"/>
        </w:rPr>
        <w:t xml:space="preserve"> may not be taken as seriously </w:t>
      </w:r>
      <w:r w:rsidR="002844B3">
        <w:rPr>
          <w:rFonts w:ascii="Arial" w:eastAsiaTheme="minorHAnsi" w:hAnsi="Arial" w:cs="Arial"/>
          <w:szCs w:val="24"/>
        </w:rPr>
        <w:t>as they should.</w:t>
      </w:r>
    </w:p>
    <w:p w:rsidR="002844B3" w:rsidRDefault="002844B3" w:rsidP="004335ED">
      <w:pPr>
        <w:spacing w:after="200" w:line="276" w:lineRule="auto"/>
        <w:ind w:left="-360" w:right="-270"/>
        <w:rPr>
          <w:rFonts w:ascii="Arial" w:eastAsiaTheme="minorHAnsi" w:hAnsi="Arial" w:cs="Arial"/>
          <w:szCs w:val="24"/>
        </w:rPr>
      </w:pPr>
      <w:r>
        <w:rPr>
          <w:rFonts w:ascii="Arial" w:eastAsiaTheme="minorHAnsi" w:hAnsi="Arial" w:cs="Arial"/>
          <w:szCs w:val="24"/>
        </w:rPr>
        <w:t>Let me share an anecdote</w:t>
      </w:r>
      <w:r w:rsidR="005F4A5D">
        <w:rPr>
          <w:rFonts w:ascii="Arial" w:eastAsiaTheme="minorHAnsi" w:hAnsi="Arial" w:cs="Arial"/>
          <w:szCs w:val="24"/>
        </w:rPr>
        <w:t xml:space="preserve"> that changed my perception for</w:t>
      </w:r>
      <w:r>
        <w:rPr>
          <w:rFonts w:ascii="Arial" w:eastAsiaTheme="minorHAnsi" w:hAnsi="Arial" w:cs="Arial"/>
          <w:szCs w:val="24"/>
        </w:rPr>
        <w:t>ever</w:t>
      </w:r>
      <w:r w:rsidR="005F4A5D">
        <w:rPr>
          <w:rFonts w:ascii="Arial" w:eastAsiaTheme="minorHAnsi" w:hAnsi="Arial" w:cs="Arial"/>
          <w:szCs w:val="24"/>
        </w:rPr>
        <w:t>. Early in my professional</w:t>
      </w:r>
      <w:r w:rsidR="00D73800">
        <w:rPr>
          <w:rFonts w:ascii="Arial" w:eastAsiaTheme="minorHAnsi" w:hAnsi="Arial" w:cs="Arial"/>
          <w:szCs w:val="24"/>
        </w:rPr>
        <w:t xml:space="preserve"> career</w:t>
      </w:r>
      <w:r w:rsidR="005F4A5D">
        <w:rPr>
          <w:rFonts w:ascii="Arial" w:eastAsiaTheme="minorHAnsi" w:hAnsi="Arial" w:cs="Arial"/>
          <w:szCs w:val="24"/>
        </w:rPr>
        <w:t xml:space="preserve">, after returning from a brain injury seminar, I was examining a woman that had been in an auto collision. In the examination room </w:t>
      </w:r>
      <w:r w:rsidR="00C37876">
        <w:rPr>
          <w:rFonts w:ascii="Arial" w:eastAsiaTheme="minorHAnsi" w:hAnsi="Arial" w:cs="Arial"/>
          <w:szCs w:val="24"/>
        </w:rPr>
        <w:t>were</w:t>
      </w:r>
      <w:r w:rsidR="005F4A5D">
        <w:rPr>
          <w:rFonts w:ascii="Arial" w:eastAsiaTheme="minorHAnsi" w:hAnsi="Arial" w:cs="Arial"/>
          <w:szCs w:val="24"/>
        </w:rPr>
        <w:t xml:space="preserve"> her husband and two children</w:t>
      </w:r>
      <w:r w:rsidR="00000FBA">
        <w:rPr>
          <w:rFonts w:ascii="Arial" w:eastAsiaTheme="minorHAnsi" w:hAnsi="Arial" w:cs="Arial"/>
          <w:szCs w:val="24"/>
        </w:rPr>
        <w:t>.</w:t>
      </w:r>
      <w:r w:rsidR="005F4A5D">
        <w:rPr>
          <w:rFonts w:ascii="Arial" w:eastAsiaTheme="minorHAnsi" w:hAnsi="Arial" w:cs="Arial"/>
          <w:szCs w:val="24"/>
        </w:rPr>
        <w:t xml:space="preserve"> The children were being children and being disruptive. The mother’s reaction to the children was </w:t>
      </w:r>
      <w:r w:rsidR="00000FBA">
        <w:rPr>
          <w:rFonts w:ascii="Arial" w:eastAsiaTheme="minorHAnsi" w:hAnsi="Arial" w:cs="Arial"/>
          <w:szCs w:val="24"/>
        </w:rPr>
        <w:t xml:space="preserve">grossly </w:t>
      </w:r>
      <w:r w:rsidR="005F4A5D">
        <w:rPr>
          <w:rFonts w:ascii="Arial" w:eastAsiaTheme="minorHAnsi" w:hAnsi="Arial" w:cs="Arial"/>
          <w:szCs w:val="24"/>
        </w:rPr>
        <w:t>disproportionate</w:t>
      </w:r>
      <w:r w:rsidR="00000FBA">
        <w:rPr>
          <w:rFonts w:ascii="Arial" w:eastAsiaTheme="minorHAnsi" w:hAnsi="Arial" w:cs="Arial"/>
          <w:szCs w:val="24"/>
        </w:rPr>
        <w:t xml:space="preserve"> to their child play</w:t>
      </w:r>
      <w:r w:rsidR="005F4A5D">
        <w:rPr>
          <w:rFonts w:ascii="Arial" w:eastAsiaTheme="minorHAnsi" w:hAnsi="Arial" w:cs="Arial"/>
          <w:szCs w:val="24"/>
        </w:rPr>
        <w:t>. After she screamed and threatened them repeatedly</w:t>
      </w:r>
      <w:r w:rsidR="00000FBA">
        <w:rPr>
          <w:rFonts w:ascii="Arial" w:eastAsiaTheme="minorHAnsi" w:hAnsi="Arial" w:cs="Arial"/>
          <w:szCs w:val="24"/>
        </w:rPr>
        <w:t>,</w:t>
      </w:r>
      <w:r w:rsidR="005F4A5D">
        <w:rPr>
          <w:rFonts w:ascii="Arial" w:eastAsiaTheme="minorHAnsi" w:hAnsi="Arial" w:cs="Arial"/>
          <w:szCs w:val="24"/>
        </w:rPr>
        <w:t xml:space="preserve"> I asked the husband if this was her usual behavior. Both he and the woman broke down into tears. They said that prior to the accident she had always been a doting mother</w:t>
      </w:r>
      <w:r w:rsidR="00000FBA">
        <w:rPr>
          <w:rFonts w:ascii="Arial" w:eastAsiaTheme="minorHAnsi" w:hAnsi="Arial" w:cs="Arial"/>
          <w:szCs w:val="24"/>
        </w:rPr>
        <w:t>, caring</w:t>
      </w:r>
      <w:r w:rsidR="005F4A5D">
        <w:rPr>
          <w:rFonts w:ascii="Arial" w:eastAsiaTheme="minorHAnsi" w:hAnsi="Arial" w:cs="Arial"/>
          <w:szCs w:val="24"/>
        </w:rPr>
        <w:t xml:space="preserve"> and compassionate. Only after the trauma had she become intolerant. Furth</w:t>
      </w:r>
      <w:r w:rsidR="00000FBA">
        <w:rPr>
          <w:rFonts w:ascii="Arial" w:eastAsiaTheme="minorHAnsi" w:hAnsi="Arial" w:cs="Arial"/>
          <w:szCs w:val="24"/>
        </w:rPr>
        <w:t>er</w:t>
      </w:r>
      <w:r w:rsidR="005F4A5D">
        <w:rPr>
          <w:rFonts w:ascii="Arial" w:eastAsiaTheme="minorHAnsi" w:hAnsi="Arial" w:cs="Arial"/>
          <w:szCs w:val="24"/>
        </w:rPr>
        <w:t xml:space="preserve"> questioning revealed that her marital relationship had </w:t>
      </w:r>
      <w:r w:rsidR="00000FBA">
        <w:rPr>
          <w:rFonts w:ascii="Arial" w:eastAsiaTheme="minorHAnsi" w:hAnsi="Arial" w:cs="Arial"/>
          <w:szCs w:val="24"/>
        </w:rPr>
        <w:t>deteriorated</w:t>
      </w:r>
      <w:r w:rsidR="005F4A5D">
        <w:rPr>
          <w:rFonts w:ascii="Arial" w:eastAsiaTheme="minorHAnsi" w:hAnsi="Arial" w:cs="Arial"/>
          <w:szCs w:val="24"/>
        </w:rPr>
        <w:t>, she had short term memory loss</w:t>
      </w:r>
      <w:r w:rsidR="00000FBA">
        <w:rPr>
          <w:rFonts w:ascii="Arial" w:eastAsiaTheme="minorHAnsi" w:hAnsi="Arial" w:cs="Arial"/>
          <w:szCs w:val="24"/>
        </w:rPr>
        <w:t>,</w:t>
      </w:r>
      <w:r w:rsidR="005F4A5D">
        <w:rPr>
          <w:rFonts w:ascii="Arial" w:eastAsiaTheme="minorHAnsi" w:hAnsi="Arial" w:cs="Arial"/>
          <w:szCs w:val="24"/>
        </w:rPr>
        <w:t xml:space="preserve"> she was irritable and had difficulty sleeping. She was anxious and felt depressed. These were all new symptoms that, had they not been explored, would </w:t>
      </w:r>
      <w:r w:rsidR="00000FBA">
        <w:rPr>
          <w:rFonts w:ascii="Arial" w:eastAsiaTheme="minorHAnsi" w:hAnsi="Arial" w:cs="Arial"/>
          <w:szCs w:val="24"/>
        </w:rPr>
        <w:t xml:space="preserve">likely </w:t>
      </w:r>
      <w:r w:rsidR="005F4A5D">
        <w:rPr>
          <w:rFonts w:ascii="Arial" w:eastAsiaTheme="minorHAnsi" w:hAnsi="Arial" w:cs="Arial"/>
          <w:szCs w:val="24"/>
        </w:rPr>
        <w:t>have been overlooked.</w:t>
      </w:r>
    </w:p>
    <w:p w:rsidR="005F4A5D" w:rsidRDefault="00F65511" w:rsidP="004335ED">
      <w:pPr>
        <w:spacing w:after="200" w:line="276" w:lineRule="auto"/>
        <w:ind w:left="-360" w:right="-270"/>
        <w:rPr>
          <w:rFonts w:ascii="Arial" w:eastAsiaTheme="minorHAnsi" w:hAnsi="Arial" w:cs="Arial"/>
          <w:szCs w:val="24"/>
        </w:rPr>
      </w:pPr>
      <w:r>
        <w:rPr>
          <w:rFonts w:ascii="Arial" w:eastAsiaTheme="minorHAnsi" w:hAnsi="Arial" w:cs="Arial"/>
          <w:szCs w:val="24"/>
        </w:rPr>
        <w:t>I recognized the issues and called in a favor from a neuropsychologist friend who agreed to see her quickly for an evaluation. That weekend, while driving through Hartford and listening to the local radio, I heard a report about a murder suicide that took place in the tobacco</w:t>
      </w:r>
      <w:r w:rsidR="00000FBA">
        <w:rPr>
          <w:rFonts w:ascii="Arial" w:eastAsiaTheme="minorHAnsi" w:hAnsi="Arial" w:cs="Arial"/>
          <w:szCs w:val="24"/>
        </w:rPr>
        <w:t xml:space="preserve"> fields near Windsor Locks. The reporter</w:t>
      </w:r>
      <w:r>
        <w:rPr>
          <w:rFonts w:ascii="Arial" w:eastAsiaTheme="minorHAnsi" w:hAnsi="Arial" w:cs="Arial"/>
          <w:szCs w:val="24"/>
        </w:rPr>
        <w:t xml:space="preserve"> said the wife took the husbands life and then her own. They </w:t>
      </w:r>
      <w:r w:rsidR="00000FBA">
        <w:rPr>
          <w:rFonts w:ascii="Arial" w:eastAsiaTheme="minorHAnsi" w:hAnsi="Arial" w:cs="Arial"/>
          <w:szCs w:val="24"/>
        </w:rPr>
        <w:t xml:space="preserve">then reported their names and to my shock, they </w:t>
      </w:r>
      <w:r>
        <w:rPr>
          <w:rFonts w:ascii="Arial" w:eastAsiaTheme="minorHAnsi" w:hAnsi="Arial" w:cs="Arial"/>
          <w:szCs w:val="24"/>
        </w:rPr>
        <w:t>wer</w:t>
      </w:r>
      <w:r w:rsidR="00000FBA">
        <w:rPr>
          <w:rFonts w:ascii="Arial" w:eastAsiaTheme="minorHAnsi" w:hAnsi="Arial" w:cs="Arial"/>
          <w:szCs w:val="24"/>
        </w:rPr>
        <w:t>e my patient and her husband</w:t>
      </w:r>
      <w:r>
        <w:rPr>
          <w:rFonts w:ascii="Arial" w:eastAsiaTheme="minorHAnsi" w:hAnsi="Arial" w:cs="Arial"/>
          <w:szCs w:val="24"/>
        </w:rPr>
        <w:t>. You can only imagine how I felt and the lasting impression it left on me and those in my office. I try to share that story</w:t>
      </w:r>
      <w:r w:rsidR="00B81D42">
        <w:rPr>
          <w:rFonts w:ascii="Arial" w:eastAsiaTheme="minorHAnsi" w:hAnsi="Arial" w:cs="Arial"/>
          <w:szCs w:val="24"/>
        </w:rPr>
        <w:t xml:space="preserve"> and other much less tragic one</w:t>
      </w:r>
      <w:r>
        <w:rPr>
          <w:rFonts w:ascii="Arial" w:eastAsiaTheme="minorHAnsi" w:hAnsi="Arial" w:cs="Arial"/>
          <w:szCs w:val="24"/>
        </w:rPr>
        <w:t>s with my doctors and staff so that everyone is on the lookout for behaviors or statements that may be suggestive of some undiagnosed issue.</w:t>
      </w:r>
    </w:p>
    <w:p w:rsidR="00000FBA" w:rsidRDefault="00B81D42" w:rsidP="004335ED">
      <w:pPr>
        <w:spacing w:after="200" w:line="276" w:lineRule="auto"/>
        <w:ind w:left="-360" w:right="-270"/>
        <w:rPr>
          <w:rFonts w:ascii="Arial" w:eastAsiaTheme="minorHAnsi" w:hAnsi="Arial" w:cs="Arial"/>
          <w:szCs w:val="24"/>
        </w:rPr>
      </w:pPr>
      <w:r>
        <w:rPr>
          <w:rFonts w:ascii="Arial" w:eastAsiaTheme="minorHAnsi" w:hAnsi="Arial" w:cs="Arial"/>
          <w:szCs w:val="24"/>
        </w:rPr>
        <w:lastRenderedPageBreak/>
        <w:t>I</w:t>
      </w:r>
      <w:r w:rsidR="00000FBA">
        <w:rPr>
          <w:rFonts w:ascii="Arial" w:eastAsiaTheme="minorHAnsi" w:hAnsi="Arial" w:cs="Arial"/>
          <w:szCs w:val="24"/>
        </w:rPr>
        <w:t>dentifying the possibility of an mTBI is one thing but making t</w:t>
      </w:r>
      <w:r w:rsidR="003B4CF4">
        <w:rPr>
          <w:rFonts w:ascii="Arial" w:eastAsiaTheme="minorHAnsi" w:hAnsi="Arial" w:cs="Arial"/>
          <w:szCs w:val="24"/>
        </w:rPr>
        <w:t xml:space="preserve">he diagnosis, </w:t>
      </w:r>
      <w:r w:rsidR="00000FBA">
        <w:rPr>
          <w:rFonts w:ascii="Arial" w:eastAsiaTheme="minorHAnsi" w:hAnsi="Arial" w:cs="Arial"/>
          <w:szCs w:val="24"/>
        </w:rPr>
        <w:t>obtaining the proper workup</w:t>
      </w:r>
      <w:r>
        <w:rPr>
          <w:rFonts w:ascii="Arial" w:eastAsiaTheme="minorHAnsi" w:hAnsi="Arial" w:cs="Arial"/>
          <w:szCs w:val="24"/>
        </w:rPr>
        <w:t>,</w:t>
      </w:r>
      <w:r w:rsidR="003B4CF4">
        <w:rPr>
          <w:rFonts w:ascii="Arial" w:eastAsiaTheme="minorHAnsi" w:hAnsi="Arial" w:cs="Arial"/>
          <w:szCs w:val="24"/>
        </w:rPr>
        <w:t xml:space="preserve"> and finding treating professionals</w:t>
      </w:r>
      <w:r>
        <w:rPr>
          <w:rFonts w:ascii="Arial" w:eastAsiaTheme="minorHAnsi" w:hAnsi="Arial" w:cs="Arial"/>
          <w:szCs w:val="24"/>
        </w:rPr>
        <w:t>,</w:t>
      </w:r>
      <w:r w:rsidR="003B4CF4">
        <w:rPr>
          <w:rFonts w:ascii="Arial" w:eastAsiaTheme="minorHAnsi" w:hAnsi="Arial" w:cs="Arial"/>
          <w:szCs w:val="24"/>
        </w:rPr>
        <w:t xml:space="preserve"> are not as easy as one would hope.</w:t>
      </w:r>
      <w:r w:rsidR="00000FBA">
        <w:rPr>
          <w:rFonts w:ascii="Arial" w:eastAsiaTheme="minorHAnsi" w:hAnsi="Arial" w:cs="Arial"/>
          <w:szCs w:val="24"/>
        </w:rPr>
        <w:t xml:space="preserve"> Generally speaking, neurologists and physiatrists</w:t>
      </w:r>
      <w:r>
        <w:rPr>
          <w:rFonts w:ascii="Arial" w:eastAsiaTheme="minorHAnsi" w:hAnsi="Arial" w:cs="Arial"/>
          <w:szCs w:val="24"/>
        </w:rPr>
        <w:t xml:space="preserve"> (</w:t>
      </w:r>
      <w:r w:rsidR="00000FBA">
        <w:rPr>
          <w:rFonts w:ascii="Arial" w:eastAsiaTheme="minorHAnsi" w:hAnsi="Arial" w:cs="Arial"/>
          <w:szCs w:val="24"/>
        </w:rPr>
        <w:t>th</w:t>
      </w:r>
      <w:r>
        <w:rPr>
          <w:rFonts w:ascii="Arial" w:eastAsiaTheme="minorHAnsi" w:hAnsi="Arial" w:cs="Arial"/>
          <w:szCs w:val="24"/>
        </w:rPr>
        <w:t>ose who work regularly with TBI)</w:t>
      </w:r>
      <w:r w:rsidR="00000FBA">
        <w:rPr>
          <w:rFonts w:ascii="Arial" w:eastAsiaTheme="minorHAnsi" w:hAnsi="Arial" w:cs="Arial"/>
          <w:szCs w:val="24"/>
        </w:rPr>
        <w:t xml:space="preserve"> are not overly concerned about mTBI . That’s n</w:t>
      </w:r>
      <w:r w:rsidR="003B4CF4">
        <w:rPr>
          <w:rFonts w:ascii="Arial" w:eastAsiaTheme="minorHAnsi" w:hAnsi="Arial" w:cs="Arial"/>
          <w:szCs w:val="24"/>
        </w:rPr>
        <w:t>o</w:t>
      </w:r>
      <w:r w:rsidR="00000FBA">
        <w:rPr>
          <w:rFonts w:ascii="Arial" w:eastAsiaTheme="minorHAnsi" w:hAnsi="Arial" w:cs="Arial"/>
          <w:szCs w:val="24"/>
        </w:rPr>
        <w:t xml:space="preserve">t unexpected </w:t>
      </w:r>
      <w:r w:rsidR="003B4CF4">
        <w:rPr>
          <w:rFonts w:ascii="Arial" w:eastAsiaTheme="minorHAnsi" w:hAnsi="Arial" w:cs="Arial"/>
          <w:szCs w:val="24"/>
        </w:rPr>
        <w:t>considering that</w:t>
      </w:r>
      <w:r w:rsidR="00000FBA">
        <w:rPr>
          <w:rFonts w:ascii="Arial" w:eastAsiaTheme="minorHAnsi" w:hAnsi="Arial" w:cs="Arial"/>
          <w:szCs w:val="24"/>
        </w:rPr>
        <w:t xml:space="preserve"> they are dealing with the life threatening consequences of a more serious and full blown TBI. Then there are the diagnostic challenges. Finding a</w:t>
      </w:r>
      <w:r w:rsidR="003B4CF4">
        <w:rPr>
          <w:rFonts w:ascii="Arial" w:eastAsiaTheme="minorHAnsi" w:hAnsi="Arial" w:cs="Arial"/>
          <w:szCs w:val="24"/>
        </w:rPr>
        <w:t xml:space="preserve"> neuropsychologist that is will</w:t>
      </w:r>
      <w:r w:rsidR="00000FBA">
        <w:rPr>
          <w:rFonts w:ascii="Arial" w:eastAsiaTheme="minorHAnsi" w:hAnsi="Arial" w:cs="Arial"/>
          <w:szCs w:val="24"/>
        </w:rPr>
        <w:t>ing to accept a patient involved in a medical legal matter is not easy. When one is found</w:t>
      </w:r>
      <w:r>
        <w:rPr>
          <w:rFonts w:ascii="Arial" w:eastAsiaTheme="minorHAnsi" w:hAnsi="Arial" w:cs="Arial"/>
          <w:szCs w:val="24"/>
        </w:rPr>
        <w:t>,</w:t>
      </w:r>
      <w:r w:rsidR="00000FBA">
        <w:rPr>
          <w:rFonts w:ascii="Arial" w:eastAsiaTheme="minorHAnsi" w:hAnsi="Arial" w:cs="Arial"/>
          <w:szCs w:val="24"/>
        </w:rPr>
        <w:t xml:space="preserve"> it is not unusual to see fees in the </w:t>
      </w:r>
      <w:r w:rsidR="006B2471">
        <w:rPr>
          <w:rFonts w:ascii="Arial" w:eastAsiaTheme="minorHAnsi" w:hAnsi="Arial" w:cs="Arial"/>
          <w:szCs w:val="24"/>
        </w:rPr>
        <w:t>high four to low five</w:t>
      </w:r>
      <w:r w:rsidR="00000FBA">
        <w:rPr>
          <w:rFonts w:ascii="Arial" w:eastAsiaTheme="minorHAnsi" w:hAnsi="Arial" w:cs="Arial"/>
          <w:szCs w:val="24"/>
        </w:rPr>
        <w:t xml:space="preserve"> figure range</w:t>
      </w:r>
      <w:r w:rsidR="006B2471">
        <w:rPr>
          <w:rFonts w:ascii="Arial" w:eastAsiaTheme="minorHAnsi" w:hAnsi="Arial" w:cs="Arial"/>
          <w:szCs w:val="24"/>
        </w:rPr>
        <w:t xml:space="preserve">, depending on the needed testing, </w:t>
      </w:r>
      <w:r w:rsidR="00000FBA">
        <w:rPr>
          <w:rFonts w:ascii="Arial" w:eastAsiaTheme="minorHAnsi" w:hAnsi="Arial" w:cs="Arial"/>
          <w:szCs w:val="24"/>
        </w:rPr>
        <w:t xml:space="preserve">which makes access for most </w:t>
      </w:r>
      <w:r w:rsidR="005E40B5">
        <w:rPr>
          <w:rFonts w:ascii="Arial" w:eastAsiaTheme="minorHAnsi" w:hAnsi="Arial" w:cs="Arial"/>
          <w:szCs w:val="24"/>
        </w:rPr>
        <w:t>patients very limited. Then there are the imaging studies that may be helpful in detecting mTBI such as Diffusion Tensor Imaging</w:t>
      </w:r>
      <w:r w:rsidR="003B4CF4">
        <w:rPr>
          <w:rFonts w:ascii="Arial" w:eastAsiaTheme="minorHAnsi" w:hAnsi="Arial" w:cs="Arial"/>
          <w:szCs w:val="24"/>
        </w:rPr>
        <w:t xml:space="preserve"> and SPECT.</w:t>
      </w:r>
      <w:r w:rsidR="005E40B5">
        <w:rPr>
          <w:rFonts w:ascii="Arial" w:eastAsiaTheme="minorHAnsi" w:hAnsi="Arial" w:cs="Arial"/>
          <w:szCs w:val="24"/>
        </w:rPr>
        <w:t xml:space="preserve"> Unfortunately, these also are not as routinely available as the more widely used neuroimaging modalities</w:t>
      </w:r>
      <w:r w:rsidR="003B4CF4">
        <w:rPr>
          <w:rFonts w:ascii="Arial" w:eastAsiaTheme="minorHAnsi" w:hAnsi="Arial" w:cs="Arial"/>
          <w:szCs w:val="24"/>
        </w:rPr>
        <w:t xml:space="preserve"> and are </w:t>
      </w:r>
      <w:r w:rsidR="006B2471">
        <w:rPr>
          <w:rFonts w:ascii="Arial" w:eastAsiaTheme="minorHAnsi" w:hAnsi="Arial" w:cs="Arial"/>
          <w:szCs w:val="24"/>
        </w:rPr>
        <w:t xml:space="preserve">quite </w:t>
      </w:r>
      <w:r w:rsidR="003B4CF4">
        <w:rPr>
          <w:rFonts w:ascii="Arial" w:eastAsiaTheme="minorHAnsi" w:hAnsi="Arial" w:cs="Arial"/>
          <w:szCs w:val="24"/>
        </w:rPr>
        <w:t xml:space="preserve">costly. Finally, </w:t>
      </w:r>
      <w:r w:rsidR="006B2471">
        <w:rPr>
          <w:rFonts w:ascii="Arial" w:eastAsiaTheme="minorHAnsi" w:hAnsi="Arial" w:cs="Arial"/>
          <w:szCs w:val="24"/>
        </w:rPr>
        <w:t xml:space="preserve">the </w:t>
      </w:r>
      <w:r w:rsidR="003B4CF4">
        <w:rPr>
          <w:rFonts w:ascii="Arial" w:eastAsiaTheme="minorHAnsi" w:hAnsi="Arial" w:cs="Arial"/>
          <w:szCs w:val="24"/>
        </w:rPr>
        <w:t xml:space="preserve">patient </w:t>
      </w:r>
      <w:r w:rsidR="006B2471">
        <w:rPr>
          <w:rFonts w:ascii="Arial" w:eastAsiaTheme="minorHAnsi" w:hAnsi="Arial" w:cs="Arial"/>
          <w:szCs w:val="24"/>
        </w:rPr>
        <w:t xml:space="preserve">will likely </w:t>
      </w:r>
      <w:r w:rsidR="003B4CF4">
        <w:rPr>
          <w:rFonts w:ascii="Arial" w:eastAsiaTheme="minorHAnsi" w:hAnsi="Arial" w:cs="Arial"/>
          <w:szCs w:val="24"/>
        </w:rPr>
        <w:t xml:space="preserve">need counseling and cognitive rehabilitation for months or years. </w:t>
      </w:r>
    </w:p>
    <w:p w:rsidR="006B2471" w:rsidRDefault="00B81D42" w:rsidP="004335ED">
      <w:pPr>
        <w:spacing w:after="200" w:line="276" w:lineRule="auto"/>
        <w:ind w:left="-360" w:right="-270"/>
        <w:rPr>
          <w:rFonts w:ascii="Arial" w:eastAsiaTheme="minorHAnsi" w:hAnsi="Arial" w:cs="Arial"/>
          <w:szCs w:val="24"/>
        </w:rPr>
      </w:pPr>
      <w:r>
        <w:rPr>
          <w:rFonts w:ascii="Arial" w:eastAsiaTheme="minorHAnsi" w:hAnsi="Arial" w:cs="Arial"/>
          <w:szCs w:val="24"/>
        </w:rPr>
        <w:t>In summary,</w:t>
      </w:r>
      <w:r w:rsidR="006B2471">
        <w:rPr>
          <w:rFonts w:ascii="Arial" w:eastAsiaTheme="minorHAnsi" w:hAnsi="Arial" w:cs="Arial"/>
          <w:szCs w:val="24"/>
        </w:rPr>
        <w:t xml:space="preserve"> it all starts with the understanding that these mTBI patients are more common than commonly accepted and that </w:t>
      </w:r>
      <w:r w:rsidR="003E3451">
        <w:rPr>
          <w:rFonts w:ascii="Arial" w:eastAsiaTheme="minorHAnsi" w:hAnsi="Arial" w:cs="Arial"/>
          <w:szCs w:val="24"/>
        </w:rPr>
        <w:t>a treating physician</w:t>
      </w:r>
      <w:r w:rsidR="006B2471">
        <w:rPr>
          <w:rFonts w:ascii="Arial" w:eastAsiaTheme="minorHAnsi" w:hAnsi="Arial" w:cs="Arial"/>
          <w:szCs w:val="24"/>
        </w:rPr>
        <w:t xml:space="preserve"> needs to </w:t>
      </w:r>
      <w:r w:rsidR="003E3451">
        <w:rPr>
          <w:rFonts w:ascii="Arial" w:eastAsiaTheme="minorHAnsi" w:hAnsi="Arial" w:cs="Arial"/>
          <w:szCs w:val="24"/>
        </w:rPr>
        <w:t>document the suspicion in</w:t>
      </w:r>
      <w:r w:rsidR="006B2471">
        <w:rPr>
          <w:rFonts w:ascii="Arial" w:eastAsiaTheme="minorHAnsi" w:hAnsi="Arial" w:cs="Arial"/>
          <w:szCs w:val="24"/>
        </w:rPr>
        <w:t xml:space="preserve"> a report so it can be considered and worked up within the available parameters. I </w:t>
      </w:r>
      <w:r w:rsidR="003E3451">
        <w:rPr>
          <w:rFonts w:ascii="Arial" w:eastAsiaTheme="minorHAnsi" w:hAnsi="Arial" w:cs="Arial"/>
          <w:szCs w:val="24"/>
        </w:rPr>
        <w:t>invite</w:t>
      </w:r>
      <w:r w:rsidR="006B2471">
        <w:rPr>
          <w:rFonts w:ascii="Arial" w:eastAsiaTheme="minorHAnsi" w:hAnsi="Arial" w:cs="Arial"/>
          <w:szCs w:val="24"/>
        </w:rPr>
        <w:t xml:space="preserve"> feedback from </w:t>
      </w:r>
      <w:bookmarkStart w:id="0" w:name="_GoBack"/>
      <w:bookmarkEnd w:id="0"/>
      <w:r w:rsidR="006B2471">
        <w:rPr>
          <w:rFonts w:ascii="Arial" w:eastAsiaTheme="minorHAnsi" w:hAnsi="Arial" w:cs="Arial"/>
          <w:szCs w:val="24"/>
        </w:rPr>
        <w:t xml:space="preserve">readers of this newsletter </w:t>
      </w:r>
      <w:r w:rsidR="003E3451">
        <w:rPr>
          <w:rFonts w:ascii="Arial" w:eastAsiaTheme="minorHAnsi" w:hAnsi="Arial" w:cs="Arial"/>
          <w:szCs w:val="24"/>
        </w:rPr>
        <w:t>and ask that they share the names of Connecticut</w:t>
      </w:r>
      <w:r w:rsidR="006B2471">
        <w:rPr>
          <w:rFonts w:ascii="Arial" w:eastAsiaTheme="minorHAnsi" w:hAnsi="Arial" w:cs="Arial"/>
          <w:szCs w:val="24"/>
        </w:rPr>
        <w:t xml:space="preserve"> professionals and imaging centers </w:t>
      </w:r>
      <w:r w:rsidR="003E3451">
        <w:rPr>
          <w:rFonts w:ascii="Arial" w:eastAsiaTheme="minorHAnsi" w:hAnsi="Arial" w:cs="Arial"/>
          <w:szCs w:val="24"/>
        </w:rPr>
        <w:t xml:space="preserve">that </w:t>
      </w:r>
      <w:r w:rsidR="006B2471">
        <w:rPr>
          <w:rFonts w:ascii="Arial" w:eastAsiaTheme="minorHAnsi" w:hAnsi="Arial" w:cs="Arial"/>
          <w:szCs w:val="24"/>
        </w:rPr>
        <w:t xml:space="preserve">have shown a receptiveness to evaluating these patients and helping to properly manage their very serious conditions. </w:t>
      </w:r>
    </w:p>
    <w:p w:rsidR="006B2471" w:rsidRPr="004335ED" w:rsidRDefault="006B2471" w:rsidP="004335ED">
      <w:pPr>
        <w:spacing w:after="200" w:line="276" w:lineRule="auto"/>
        <w:ind w:left="-360" w:right="-270"/>
        <w:rPr>
          <w:rFonts w:ascii="Arial" w:eastAsiaTheme="minorHAnsi" w:hAnsi="Arial" w:cs="Arial"/>
          <w:szCs w:val="24"/>
        </w:rPr>
      </w:pPr>
    </w:p>
    <w:p w:rsidR="006E2BB4" w:rsidRPr="00D750F5" w:rsidRDefault="006E2BB4" w:rsidP="00B5088E">
      <w:pPr>
        <w:spacing w:after="200" w:line="276" w:lineRule="auto"/>
        <w:ind w:left="-360" w:right="-270"/>
        <w:rPr>
          <w:rFonts w:ascii="Arial" w:eastAsiaTheme="minorHAnsi" w:hAnsi="Arial" w:cs="Arial"/>
          <w:b/>
          <w:color w:val="1F497D" w:themeColor="text2"/>
          <w:szCs w:val="24"/>
        </w:rPr>
      </w:pPr>
    </w:p>
    <w:p w:rsidR="001E7044" w:rsidRPr="00656D8E" w:rsidRDefault="00BA264B" w:rsidP="000D1804">
      <w:pPr>
        <w:spacing w:after="200" w:line="276" w:lineRule="auto"/>
        <w:ind w:left="-360" w:right="-270"/>
        <w:rPr>
          <w:rFonts w:ascii="Arial" w:eastAsiaTheme="minorHAnsi" w:hAnsi="Arial" w:cs="Arial"/>
          <w:color w:val="000000" w:themeColor="text1"/>
          <w:szCs w:val="24"/>
        </w:rPr>
      </w:pPr>
      <w:r w:rsidRPr="00656D8E">
        <w:rPr>
          <w:rFonts w:ascii="Arial" w:eastAsiaTheme="minorHAnsi" w:hAnsi="Arial" w:cs="Arial"/>
          <w:color w:val="000000" w:themeColor="text1"/>
          <w:szCs w:val="24"/>
        </w:rPr>
        <w:t xml:space="preserve"> </w:t>
      </w:r>
    </w:p>
    <w:p w:rsidR="005000B4" w:rsidRPr="008458A9" w:rsidRDefault="005000B4" w:rsidP="00A370BC">
      <w:pPr>
        <w:spacing w:after="200" w:line="276" w:lineRule="auto"/>
        <w:ind w:left="-360" w:right="-270"/>
        <w:rPr>
          <w:rFonts w:eastAsiaTheme="minorHAnsi"/>
          <w:color w:val="000000" w:themeColor="text1"/>
          <w:szCs w:val="24"/>
        </w:rPr>
      </w:pPr>
    </w:p>
    <w:sectPr w:rsidR="005000B4" w:rsidRPr="008458A9"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F4" w:rsidRDefault="003B4CF4" w:rsidP="000D2081">
      <w:r>
        <w:separator/>
      </w:r>
    </w:p>
  </w:endnote>
  <w:endnote w:type="continuationSeparator" w:id="0">
    <w:p w:rsidR="003B4CF4" w:rsidRDefault="003B4CF4"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F4" w:rsidRDefault="003B4CF4"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1E95A01" wp14:editId="102E8C4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B4CF4" w:rsidRPr="00AC28FF" w:rsidRDefault="003B4CF4"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3B4CF4" w:rsidRPr="00AC28FF" w:rsidRDefault="003B4CF4"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3B4CF4" w:rsidRPr="00AC28FF" w:rsidRDefault="003B4CF4"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F4" w:rsidRDefault="003B4CF4" w:rsidP="000D2081">
      <w:r>
        <w:separator/>
      </w:r>
    </w:p>
  </w:footnote>
  <w:footnote w:type="continuationSeparator" w:id="0">
    <w:p w:rsidR="003B4CF4" w:rsidRDefault="003B4CF4"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F4" w:rsidRDefault="003B4CF4"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1C542FE" wp14:editId="57A7BBF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CF4" w:rsidRDefault="003B4CF4" w:rsidP="000D2081">
    <w:pPr>
      <w:ind w:left="-810" w:right="-990"/>
      <w:jc w:val="center"/>
      <w:rPr>
        <w:b/>
        <w:color w:val="FF0000"/>
        <w:sz w:val="18"/>
        <w:szCs w:val="18"/>
      </w:rPr>
    </w:pPr>
  </w:p>
  <w:p w:rsidR="003B4CF4" w:rsidRDefault="003B4CF4" w:rsidP="000D2081">
    <w:pPr>
      <w:ind w:left="-810" w:right="-990"/>
      <w:jc w:val="center"/>
      <w:rPr>
        <w:b/>
        <w:color w:val="FF0000"/>
        <w:sz w:val="18"/>
        <w:szCs w:val="18"/>
      </w:rPr>
    </w:pPr>
  </w:p>
  <w:p w:rsidR="003B4CF4" w:rsidRDefault="003B4CF4" w:rsidP="000D2081">
    <w:pPr>
      <w:ind w:left="-810" w:right="-990"/>
      <w:jc w:val="center"/>
      <w:rPr>
        <w:b/>
        <w:color w:val="FF0000"/>
        <w:sz w:val="18"/>
        <w:szCs w:val="18"/>
      </w:rPr>
    </w:pPr>
  </w:p>
  <w:p w:rsidR="003B4CF4" w:rsidRDefault="003B4CF4" w:rsidP="00AF7111">
    <w:pPr>
      <w:tabs>
        <w:tab w:val="left" w:pos="1170"/>
      </w:tabs>
      <w:ind w:left="-810" w:right="-990"/>
      <w:rPr>
        <w:b/>
        <w:color w:val="FF0000"/>
        <w:sz w:val="18"/>
        <w:szCs w:val="18"/>
      </w:rPr>
    </w:pPr>
    <w:r>
      <w:rPr>
        <w:b/>
        <w:color w:val="FF0000"/>
        <w:sz w:val="18"/>
        <w:szCs w:val="18"/>
      </w:rPr>
      <w:tab/>
    </w:r>
  </w:p>
  <w:p w:rsidR="003B4CF4" w:rsidRDefault="003B4CF4" w:rsidP="00AF7111">
    <w:pPr>
      <w:tabs>
        <w:tab w:val="left" w:pos="1170"/>
      </w:tabs>
      <w:ind w:left="-810" w:right="-990"/>
      <w:rPr>
        <w:b/>
        <w:color w:val="FF0000"/>
        <w:sz w:val="18"/>
        <w:szCs w:val="18"/>
      </w:rPr>
    </w:pPr>
  </w:p>
  <w:p w:rsidR="003B4CF4" w:rsidRDefault="003B4CF4" w:rsidP="000D2081">
    <w:pPr>
      <w:ind w:left="-810" w:right="-990"/>
      <w:jc w:val="center"/>
      <w:rPr>
        <w:b/>
        <w:color w:val="FF0000"/>
        <w:sz w:val="18"/>
        <w:szCs w:val="18"/>
      </w:rPr>
    </w:pPr>
  </w:p>
  <w:p w:rsidR="003B4CF4" w:rsidRDefault="003B4CF4"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8E24386" wp14:editId="7B455B3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3B4CF4" w:rsidRPr="003A3862" w:rsidRDefault="003B4CF4"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3B4CF4" w:rsidRDefault="003B4CF4"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ECA6B7C" wp14:editId="268A479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5"/>
  </w:num>
  <w:num w:numId="3">
    <w:abstractNumId w:val="3"/>
  </w:num>
  <w:num w:numId="4">
    <w:abstractNumId w:val="13"/>
  </w:num>
  <w:num w:numId="5">
    <w:abstractNumId w:val="8"/>
  </w:num>
  <w:num w:numId="6">
    <w:abstractNumId w:val="12"/>
  </w:num>
  <w:num w:numId="7">
    <w:abstractNumId w:val="2"/>
  </w:num>
  <w:num w:numId="8">
    <w:abstractNumId w:val="6"/>
  </w:num>
  <w:num w:numId="9">
    <w:abstractNumId w:val="14"/>
  </w:num>
  <w:num w:numId="10">
    <w:abstractNumId w:val="15"/>
  </w:num>
  <w:num w:numId="11">
    <w:abstractNumId w:val="9"/>
  </w:num>
  <w:num w:numId="12">
    <w:abstractNumId w:val="4"/>
  </w:num>
  <w:num w:numId="13">
    <w:abstractNumId w:val="0"/>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76E8"/>
    <w:rsid w:val="000D0BB1"/>
    <w:rsid w:val="000D1804"/>
    <w:rsid w:val="000D2081"/>
    <w:rsid w:val="000D6617"/>
    <w:rsid w:val="00102D6B"/>
    <w:rsid w:val="00115B80"/>
    <w:rsid w:val="00120558"/>
    <w:rsid w:val="00124B05"/>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92B63"/>
    <w:rsid w:val="001A0268"/>
    <w:rsid w:val="001A1D5D"/>
    <w:rsid w:val="001A30B0"/>
    <w:rsid w:val="001B2696"/>
    <w:rsid w:val="001B7580"/>
    <w:rsid w:val="001C499F"/>
    <w:rsid w:val="001D55A5"/>
    <w:rsid w:val="001D6E23"/>
    <w:rsid w:val="001E7044"/>
    <w:rsid w:val="002030D6"/>
    <w:rsid w:val="00204E1E"/>
    <w:rsid w:val="00205220"/>
    <w:rsid w:val="00220A43"/>
    <w:rsid w:val="0023207E"/>
    <w:rsid w:val="00235FC8"/>
    <w:rsid w:val="0024470B"/>
    <w:rsid w:val="002607EA"/>
    <w:rsid w:val="00260C5C"/>
    <w:rsid w:val="0027555D"/>
    <w:rsid w:val="00276330"/>
    <w:rsid w:val="002844B3"/>
    <w:rsid w:val="00291A05"/>
    <w:rsid w:val="00292FAF"/>
    <w:rsid w:val="002A07E5"/>
    <w:rsid w:val="002A2D1E"/>
    <w:rsid w:val="002B2252"/>
    <w:rsid w:val="002B4260"/>
    <w:rsid w:val="002D2E50"/>
    <w:rsid w:val="002D4E8A"/>
    <w:rsid w:val="002D56A9"/>
    <w:rsid w:val="002E6C0A"/>
    <w:rsid w:val="00312649"/>
    <w:rsid w:val="003138E1"/>
    <w:rsid w:val="00315D5D"/>
    <w:rsid w:val="00316B54"/>
    <w:rsid w:val="00321003"/>
    <w:rsid w:val="003309A7"/>
    <w:rsid w:val="00332BA1"/>
    <w:rsid w:val="003349DB"/>
    <w:rsid w:val="00335212"/>
    <w:rsid w:val="00340101"/>
    <w:rsid w:val="00350BFF"/>
    <w:rsid w:val="003540F9"/>
    <w:rsid w:val="003573CF"/>
    <w:rsid w:val="003622D5"/>
    <w:rsid w:val="0036352A"/>
    <w:rsid w:val="003702C8"/>
    <w:rsid w:val="00371043"/>
    <w:rsid w:val="00375AFB"/>
    <w:rsid w:val="0037710B"/>
    <w:rsid w:val="003820D9"/>
    <w:rsid w:val="003921F6"/>
    <w:rsid w:val="0039255D"/>
    <w:rsid w:val="00396EBD"/>
    <w:rsid w:val="003A0F6B"/>
    <w:rsid w:val="003A14BB"/>
    <w:rsid w:val="003B4CF4"/>
    <w:rsid w:val="003B5336"/>
    <w:rsid w:val="003B73AB"/>
    <w:rsid w:val="003C134B"/>
    <w:rsid w:val="003E3451"/>
    <w:rsid w:val="003E7121"/>
    <w:rsid w:val="003F7537"/>
    <w:rsid w:val="00402C71"/>
    <w:rsid w:val="00415A27"/>
    <w:rsid w:val="00415B7A"/>
    <w:rsid w:val="00426820"/>
    <w:rsid w:val="004335ED"/>
    <w:rsid w:val="004423E9"/>
    <w:rsid w:val="004505DC"/>
    <w:rsid w:val="004632E5"/>
    <w:rsid w:val="00464443"/>
    <w:rsid w:val="0046539B"/>
    <w:rsid w:val="0047636C"/>
    <w:rsid w:val="0048217F"/>
    <w:rsid w:val="0048567E"/>
    <w:rsid w:val="00492B9B"/>
    <w:rsid w:val="004A3747"/>
    <w:rsid w:val="004B4B62"/>
    <w:rsid w:val="004C7693"/>
    <w:rsid w:val="004D1C2D"/>
    <w:rsid w:val="004D47FF"/>
    <w:rsid w:val="004E0A00"/>
    <w:rsid w:val="004E6159"/>
    <w:rsid w:val="004E78CD"/>
    <w:rsid w:val="004F24D4"/>
    <w:rsid w:val="004F31C8"/>
    <w:rsid w:val="004F77F4"/>
    <w:rsid w:val="005000B4"/>
    <w:rsid w:val="0050162E"/>
    <w:rsid w:val="00507DA1"/>
    <w:rsid w:val="00513D73"/>
    <w:rsid w:val="0052471A"/>
    <w:rsid w:val="00530B01"/>
    <w:rsid w:val="00533F92"/>
    <w:rsid w:val="00537265"/>
    <w:rsid w:val="00545813"/>
    <w:rsid w:val="005549E8"/>
    <w:rsid w:val="0056517F"/>
    <w:rsid w:val="00566AF6"/>
    <w:rsid w:val="00567B8A"/>
    <w:rsid w:val="00586F9E"/>
    <w:rsid w:val="00587D34"/>
    <w:rsid w:val="00592D7B"/>
    <w:rsid w:val="005B6426"/>
    <w:rsid w:val="005C2E30"/>
    <w:rsid w:val="005D4816"/>
    <w:rsid w:val="005D5F01"/>
    <w:rsid w:val="005E1B61"/>
    <w:rsid w:val="005E2F34"/>
    <w:rsid w:val="005E40B5"/>
    <w:rsid w:val="005F081F"/>
    <w:rsid w:val="005F4A5D"/>
    <w:rsid w:val="005F7C44"/>
    <w:rsid w:val="00602BB9"/>
    <w:rsid w:val="00612179"/>
    <w:rsid w:val="00615094"/>
    <w:rsid w:val="00620587"/>
    <w:rsid w:val="00624A66"/>
    <w:rsid w:val="00642E78"/>
    <w:rsid w:val="00654395"/>
    <w:rsid w:val="00654515"/>
    <w:rsid w:val="00655317"/>
    <w:rsid w:val="00656D8E"/>
    <w:rsid w:val="00666F47"/>
    <w:rsid w:val="006677A2"/>
    <w:rsid w:val="006760B5"/>
    <w:rsid w:val="00681408"/>
    <w:rsid w:val="0068280A"/>
    <w:rsid w:val="006A0A25"/>
    <w:rsid w:val="006A2B2D"/>
    <w:rsid w:val="006A309E"/>
    <w:rsid w:val="006B2217"/>
    <w:rsid w:val="006B2471"/>
    <w:rsid w:val="006B65A2"/>
    <w:rsid w:val="006B7321"/>
    <w:rsid w:val="006C10B0"/>
    <w:rsid w:val="006C4A59"/>
    <w:rsid w:val="006E0871"/>
    <w:rsid w:val="006E2001"/>
    <w:rsid w:val="006E2BB4"/>
    <w:rsid w:val="006E2FF6"/>
    <w:rsid w:val="006F2375"/>
    <w:rsid w:val="006F5B8F"/>
    <w:rsid w:val="006F6239"/>
    <w:rsid w:val="00701EFF"/>
    <w:rsid w:val="00713AB0"/>
    <w:rsid w:val="00720C09"/>
    <w:rsid w:val="00725C86"/>
    <w:rsid w:val="00735C3B"/>
    <w:rsid w:val="007407A5"/>
    <w:rsid w:val="00743ED4"/>
    <w:rsid w:val="00774826"/>
    <w:rsid w:val="00780E8F"/>
    <w:rsid w:val="00783304"/>
    <w:rsid w:val="0079339E"/>
    <w:rsid w:val="0079475C"/>
    <w:rsid w:val="00794918"/>
    <w:rsid w:val="007A60D0"/>
    <w:rsid w:val="007B2D4F"/>
    <w:rsid w:val="007E050F"/>
    <w:rsid w:val="007E78AD"/>
    <w:rsid w:val="007F4EF5"/>
    <w:rsid w:val="007F5498"/>
    <w:rsid w:val="007F5590"/>
    <w:rsid w:val="00801BEE"/>
    <w:rsid w:val="00813C1B"/>
    <w:rsid w:val="00830051"/>
    <w:rsid w:val="00831800"/>
    <w:rsid w:val="00834519"/>
    <w:rsid w:val="008356A3"/>
    <w:rsid w:val="008378B5"/>
    <w:rsid w:val="0084154D"/>
    <w:rsid w:val="008445AA"/>
    <w:rsid w:val="008458A9"/>
    <w:rsid w:val="00847C06"/>
    <w:rsid w:val="0085492D"/>
    <w:rsid w:val="0086045B"/>
    <w:rsid w:val="00861676"/>
    <w:rsid w:val="00870564"/>
    <w:rsid w:val="00873547"/>
    <w:rsid w:val="008767E1"/>
    <w:rsid w:val="00882964"/>
    <w:rsid w:val="0088566D"/>
    <w:rsid w:val="00885CFC"/>
    <w:rsid w:val="00890E0A"/>
    <w:rsid w:val="00894336"/>
    <w:rsid w:val="00896D67"/>
    <w:rsid w:val="00897F7F"/>
    <w:rsid w:val="008A03DD"/>
    <w:rsid w:val="008A14A4"/>
    <w:rsid w:val="008B4146"/>
    <w:rsid w:val="008C61AB"/>
    <w:rsid w:val="008C7054"/>
    <w:rsid w:val="008D126A"/>
    <w:rsid w:val="008D35CF"/>
    <w:rsid w:val="008E16A7"/>
    <w:rsid w:val="008E6456"/>
    <w:rsid w:val="008E7B86"/>
    <w:rsid w:val="008F10F9"/>
    <w:rsid w:val="008F73A7"/>
    <w:rsid w:val="0090376E"/>
    <w:rsid w:val="00912122"/>
    <w:rsid w:val="00917973"/>
    <w:rsid w:val="00927E0D"/>
    <w:rsid w:val="0094061B"/>
    <w:rsid w:val="00942C84"/>
    <w:rsid w:val="00943561"/>
    <w:rsid w:val="009543F1"/>
    <w:rsid w:val="00964C9F"/>
    <w:rsid w:val="009669D4"/>
    <w:rsid w:val="009726EE"/>
    <w:rsid w:val="00974D7E"/>
    <w:rsid w:val="009800F0"/>
    <w:rsid w:val="00980109"/>
    <w:rsid w:val="009907B9"/>
    <w:rsid w:val="009932F2"/>
    <w:rsid w:val="00996157"/>
    <w:rsid w:val="009A43C8"/>
    <w:rsid w:val="009B5E32"/>
    <w:rsid w:val="009D2330"/>
    <w:rsid w:val="009D4BB2"/>
    <w:rsid w:val="009D54E0"/>
    <w:rsid w:val="009E087E"/>
    <w:rsid w:val="009E455C"/>
    <w:rsid w:val="009E5516"/>
    <w:rsid w:val="009F024C"/>
    <w:rsid w:val="00A05D69"/>
    <w:rsid w:val="00A10D52"/>
    <w:rsid w:val="00A174FB"/>
    <w:rsid w:val="00A20C0B"/>
    <w:rsid w:val="00A23BAC"/>
    <w:rsid w:val="00A25DD7"/>
    <w:rsid w:val="00A30626"/>
    <w:rsid w:val="00A34FA3"/>
    <w:rsid w:val="00A370BC"/>
    <w:rsid w:val="00A629BE"/>
    <w:rsid w:val="00A630AE"/>
    <w:rsid w:val="00A64E6A"/>
    <w:rsid w:val="00A75B42"/>
    <w:rsid w:val="00A76D3E"/>
    <w:rsid w:val="00A82119"/>
    <w:rsid w:val="00A85A4A"/>
    <w:rsid w:val="00AA6682"/>
    <w:rsid w:val="00AC192B"/>
    <w:rsid w:val="00AC28FF"/>
    <w:rsid w:val="00AC54F4"/>
    <w:rsid w:val="00AD0369"/>
    <w:rsid w:val="00AE29F4"/>
    <w:rsid w:val="00AE36E3"/>
    <w:rsid w:val="00AF0730"/>
    <w:rsid w:val="00AF1A5A"/>
    <w:rsid w:val="00AF33D7"/>
    <w:rsid w:val="00AF60BA"/>
    <w:rsid w:val="00AF7111"/>
    <w:rsid w:val="00B030F3"/>
    <w:rsid w:val="00B10E5A"/>
    <w:rsid w:val="00B2431D"/>
    <w:rsid w:val="00B46792"/>
    <w:rsid w:val="00B5023D"/>
    <w:rsid w:val="00B5088E"/>
    <w:rsid w:val="00B50C55"/>
    <w:rsid w:val="00B5310E"/>
    <w:rsid w:val="00B5319F"/>
    <w:rsid w:val="00B542B4"/>
    <w:rsid w:val="00B552AD"/>
    <w:rsid w:val="00B5740F"/>
    <w:rsid w:val="00B60AFD"/>
    <w:rsid w:val="00B61D8E"/>
    <w:rsid w:val="00B661B6"/>
    <w:rsid w:val="00B81D42"/>
    <w:rsid w:val="00B9004F"/>
    <w:rsid w:val="00B9346A"/>
    <w:rsid w:val="00B95399"/>
    <w:rsid w:val="00BA264B"/>
    <w:rsid w:val="00BB14C6"/>
    <w:rsid w:val="00BB7B07"/>
    <w:rsid w:val="00BD7D03"/>
    <w:rsid w:val="00BE0B7C"/>
    <w:rsid w:val="00BF0717"/>
    <w:rsid w:val="00BF38DD"/>
    <w:rsid w:val="00BF3C42"/>
    <w:rsid w:val="00BF4428"/>
    <w:rsid w:val="00C052A7"/>
    <w:rsid w:val="00C13680"/>
    <w:rsid w:val="00C13A19"/>
    <w:rsid w:val="00C16B05"/>
    <w:rsid w:val="00C25F44"/>
    <w:rsid w:val="00C33075"/>
    <w:rsid w:val="00C37876"/>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65410"/>
    <w:rsid w:val="00D7009A"/>
    <w:rsid w:val="00D72CD8"/>
    <w:rsid w:val="00D73800"/>
    <w:rsid w:val="00D750F5"/>
    <w:rsid w:val="00D7601A"/>
    <w:rsid w:val="00D85C83"/>
    <w:rsid w:val="00D96979"/>
    <w:rsid w:val="00DB3967"/>
    <w:rsid w:val="00DC22F8"/>
    <w:rsid w:val="00DC28CF"/>
    <w:rsid w:val="00DC2F70"/>
    <w:rsid w:val="00DD0087"/>
    <w:rsid w:val="00DE6B95"/>
    <w:rsid w:val="00DF4CE4"/>
    <w:rsid w:val="00E01540"/>
    <w:rsid w:val="00E03FEC"/>
    <w:rsid w:val="00E23716"/>
    <w:rsid w:val="00E23FA4"/>
    <w:rsid w:val="00E24A87"/>
    <w:rsid w:val="00E27299"/>
    <w:rsid w:val="00E32AC2"/>
    <w:rsid w:val="00E3307A"/>
    <w:rsid w:val="00E3596C"/>
    <w:rsid w:val="00E64A74"/>
    <w:rsid w:val="00E64F22"/>
    <w:rsid w:val="00E666AA"/>
    <w:rsid w:val="00E67554"/>
    <w:rsid w:val="00E703C9"/>
    <w:rsid w:val="00E71DA8"/>
    <w:rsid w:val="00E83493"/>
    <w:rsid w:val="00E958DE"/>
    <w:rsid w:val="00EA6FA9"/>
    <w:rsid w:val="00EB0DAF"/>
    <w:rsid w:val="00EB3E9F"/>
    <w:rsid w:val="00EB49A8"/>
    <w:rsid w:val="00EB53D8"/>
    <w:rsid w:val="00EC18C0"/>
    <w:rsid w:val="00ED43A8"/>
    <w:rsid w:val="00ED5886"/>
    <w:rsid w:val="00EE4E85"/>
    <w:rsid w:val="00F06D81"/>
    <w:rsid w:val="00F116F6"/>
    <w:rsid w:val="00F125FD"/>
    <w:rsid w:val="00F15293"/>
    <w:rsid w:val="00F174BE"/>
    <w:rsid w:val="00F239A5"/>
    <w:rsid w:val="00F23E95"/>
    <w:rsid w:val="00F27623"/>
    <w:rsid w:val="00F30152"/>
    <w:rsid w:val="00F36AC1"/>
    <w:rsid w:val="00F44884"/>
    <w:rsid w:val="00F608D3"/>
    <w:rsid w:val="00F61C50"/>
    <w:rsid w:val="00F65511"/>
    <w:rsid w:val="00F758C6"/>
    <w:rsid w:val="00F83823"/>
    <w:rsid w:val="00F91750"/>
    <w:rsid w:val="00F92CDF"/>
    <w:rsid w:val="00F96BD7"/>
    <w:rsid w:val="00FA4D2D"/>
    <w:rsid w:val="00FC2804"/>
    <w:rsid w:val="00FC50F8"/>
    <w:rsid w:val="00FC5277"/>
    <w:rsid w:val="00FC72D4"/>
    <w:rsid w:val="00FD2C06"/>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7916-D9E1-4150-808E-B3448AF6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16</cp:revision>
  <cp:lastPrinted>2018-08-23T12:01:00Z</cp:lastPrinted>
  <dcterms:created xsi:type="dcterms:W3CDTF">2019-01-15T19:21:00Z</dcterms:created>
  <dcterms:modified xsi:type="dcterms:W3CDTF">2019-01-16T16:05:00Z</dcterms:modified>
</cp:coreProperties>
</file>