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489" w:rsidRPr="00235FC8" w:rsidRDefault="00235FC8" w:rsidP="000B7489">
      <w:pPr>
        <w:spacing w:after="200" w:line="276" w:lineRule="auto"/>
        <w:jc w:val="center"/>
        <w:rPr>
          <w:rFonts w:eastAsiaTheme="minorHAnsi"/>
          <w:b/>
          <w:color w:val="1F497D" w:themeColor="text2"/>
          <w:sz w:val="52"/>
          <w:szCs w:val="52"/>
        </w:rPr>
      </w:pPr>
      <w:r w:rsidRPr="00235FC8">
        <w:rPr>
          <w:rFonts w:eastAsiaTheme="minorHAnsi"/>
          <w:b/>
          <w:color w:val="1F497D" w:themeColor="text2"/>
          <w:sz w:val="52"/>
          <w:szCs w:val="52"/>
        </w:rPr>
        <w:t>The long term effects of smoking increase the probability of spinal stenosis surgery</w:t>
      </w:r>
    </w:p>
    <w:p w:rsidR="008F73A7" w:rsidRDefault="000B7489" w:rsidP="000B7489">
      <w:pPr>
        <w:spacing w:after="200" w:line="276" w:lineRule="auto"/>
        <w:rPr>
          <w:rFonts w:eastAsiaTheme="minorHAnsi"/>
          <w:szCs w:val="24"/>
        </w:rPr>
      </w:pPr>
      <w:r w:rsidRPr="000B7489">
        <w:rPr>
          <w:rFonts w:eastAsiaTheme="minorHAnsi"/>
          <w:szCs w:val="24"/>
        </w:rPr>
        <w:t xml:space="preserve">The increased </w:t>
      </w:r>
      <w:r w:rsidR="00D11D26">
        <w:rPr>
          <w:rFonts w:eastAsiaTheme="minorHAnsi"/>
          <w:szCs w:val="24"/>
        </w:rPr>
        <w:t xml:space="preserve">spinal fusion </w:t>
      </w:r>
      <w:r w:rsidRPr="000B7489">
        <w:rPr>
          <w:rFonts w:eastAsiaTheme="minorHAnsi"/>
          <w:szCs w:val="24"/>
        </w:rPr>
        <w:t xml:space="preserve">failure rate </w:t>
      </w:r>
      <w:r w:rsidR="00D11D26">
        <w:rPr>
          <w:rFonts w:eastAsiaTheme="minorHAnsi"/>
          <w:szCs w:val="24"/>
        </w:rPr>
        <w:t xml:space="preserve">of patients who are </w:t>
      </w:r>
      <w:r w:rsidRPr="000B7489">
        <w:rPr>
          <w:rFonts w:eastAsiaTheme="minorHAnsi"/>
          <w:szCs w:val="24"/>
        </w:rPr>
        <w:t>smokers has long been known. Some authors have suggested that the failure rate is as much as four times higher in smokers</w:t>
      </w:r>
      <w:r w:rsidR="00D11D26">
        <w:rPr>
          <w:rFonts w:eastAsiaTheme="minorHAnsi"/>
          <w:szCs w:val="24"/>
        </w:rPr>
        <w:t xml:space="preserve"> than non-smokers</w:t>
      </w:r>
      <w:r w:rsidRPr="000B7489">
        <w:rPr>
          <w:rFonts w:eastAsiaTheme="minorHAnsi"/>
          <w:szCs w:val="24"/>
        </w:rPr>
        <w:t xml:space="preserve">.  Many spine surgeons will not perform surgery on smokers. At the </w:t>
      </w:r>
      <w:r w:rsidR="00D11D26">
        <w:rPr>
          <w:rFonts w:eastAsiaTheme="minorHAnsi"/>
          <w:szCs w:val="24"/>
        </w:rPr>
        <w:t xml:space="preserve">very </w:t>
      </w:r>
      <w:r w:rsidRPr="000B7489">
        <w:rPr>
          <w:rFonts w:eastAsiaTheme="minorHAnsi"/>
          <w:szCs w:val="24"/>
        </w:rPr>
        <w:t xml:space="preserve">least, they will require that they cease smoking for several months before performing the surgery. Last month, a large population study published in the </w:t>
      </w:r>
      <w:r w:rsidRPr="00EE4E85">
        <w:rPr>
          <w:rFonts w:eastAsiaTheme="minorHAnsi"/>
          <w:b/>
          <w:color w:val="1F497D" w:themeColor="text2"/>
          <w:szCs w:val="24"/>
          <w:u w:val="single"/>
        </w:rPr>
        <w:t>Spine Journal</w:t>
      </w:r>
      <w:r w:rsidRPr="00EE4E85">
        <w:rPr>
          <w:rFonts w:eastAsiaTheme="minorHAnsi"/>
          <w:color w:val="1F497D" w:themeColor="text2"/>
          <w:szCs w:val="24"/>
        </w:rPr>
        <w:t xml:space="preserve"> </w:t>
      </w:r>
      <w:r w:rsidRPr="000B7489">
        <w:rPr>
          <w:rFonts w:eastAsiaTheme="minorHAnsi"/>
          <w:szCs w:val="24"/>
        </w:rPr>
        <w:t>shed some light on the surgery rates for lumbar spinal stenosis on patients with varying degree</w:t>
      </w:r>
      <w:r w:rsidR="00D11D26">
        <w:rPr>
          <w:rFonts w:eastAsiaTheme="minorHAnsi"/>
          <w:szCs w:val="24"/>
        </w:rPr>
        <w:t>s</w:t>
      </w:r>
      <w:r w:rsidRPr="000B7489">
        <w:rPr>
          <w:rFonts w:eastAsiaTheme="minorHAnsi"/>
          <w:szCs w:val="24"/>
        </w:rPr>
        <w:t xml:space="preserve"> of smoking frequency</w:t>
      </w:r>
      <w:r w:rsidR="00D11D26">
        <w:rPr>
          <w:rFonts w:eastAsiaTheme="minorHAnsi"/>
          <w:szCs w:val="24"/>
        </w:rPr>
        <w:t xml:space="preserve">. </w:t>
      </w:r>
      <w:r w:rsidR="008F73A7" w:rsidRPr="000B7489">
        <w:rPr>
          <w:rFonts w:eastAsiaTheme="minorHAnsi"/>
          <w:i/>
          <w:sz w:val="20"/>
        </w:rPr>
        <w:t>(</w:t>
      </w:r>
      <w:hyperlink r:id="rId9" w:tooltip="The spine journal : official journal of the North American Spine Society." w:history="1">
        <w:r w:rsidR="008F73A7" w:rsidRPr="000B7489">
          <w:rPr>
            <w:rFonts w:eastAsiaTheme="minorHAnsi"/>
            <w:i/>
            <w:color w:val="660066"/>
            <w:sz w:val="20"/>
            <w:u w:val="single"/>
            <w:shd w:val="clear" w:color="auto" w:fill="FFFFFF"/>
          </w:rPr>
          <w:t>Spine J.</w:t>
        </w:r>
      </w:hyperlink>
      <w:r w:rsidR="008F73A7" w:rsidRPr="000B7489">
        <w:rPr>
          <w:rFonts w:eastAsiaTheme="minorHAnsi"/>
          <w:i/>
          <w:color w:val="000000"/>
          <w:sz w:val="20"/>
          <w:shd w:val="clear" w:color="auto" w:fill="FFFFFF"/>
        </w:rPr>
        <w:t xml:space="preserve"> 2017 Dec 12. </w:t>
      </w:r>
      <w:proofErr w:type="spellStart"/>
      <w:r w:rsidR="008F73A7" w:rsidRPr="000B7489">
        <w:rPr>
          <w:rFonts w:eastAsiaTheme="minorHAnsi"/>
          <w:i/>
          <w:color w:val="000000"/>
          <w:sz w:val="20"/>
          <w:shd w:val="clear" w:color="auto" w:fill="FFFFFF"/>
        </w:rPr>
        <w:t>pii</w:t>
      </w:r>
      <w:proofErr w:type="spellEnd"/>
      <w:r w:rsidR="008F73A7" w:rsidRPr="000B7489">
        <w:rPr>
          <w:rFonts w:eastAsiaTheme="minorHAnsi"/>
          <w:i/>
          <w:color w:val="000000"/>
          <w:sz w:val="20"/>
          <w:shd w:val="clear" w:color="auto" w:fill="FFFFFF"/>
        </w:rPr>
        <w:t xml:space="preserve">: S1529-9430(17)31193-2. </w:t>
      </w:r>
      <w:proofErr w:type="spellStart"/>
      <w:r w:rsidR="008F73A7" w:rsidRPr="000B7489">
        <w:rPr>
          <w:rFonts w:eastAsiaTheme="minorHAnsi"/>
          <w:i/>
          <w:color w:val="000000"/>
          <w:sz w:val="20"/>
          <w:shd w:val="clear" w:color="auto" w:fill="FFFFFF"/>
        </w:rPr>
        <w:t>doi</w:t>
      </w:r>
      <w:proofErr w:type="spellEnd"/>
      <w:r w:rsidR="008F73A7" w:rsidRPr="000B7489">
        <w:rPr>
          <w:rFonts w:eastAsiaTheme="minorHAnsi"/>
          <w:i/>
          <w:color w:val="000000"/>
          <w:sz w:val="20"/>
          <w:shd w:val="clear" w:color="auto" w:fill="FFFFFF"/>
        </w:rPr>
        <w:t>: 10.1016/j.spine.2017.11.018).</w:t>
      </w:r>
      <w:r w:rsidR="008F73A7">
        <w:rPr>
          <w:rFonts w:eastAsiaTheme="minorHAnsi"/>
          <w:i/>
          <w:color w:val="000000"/>
          <w:sz w:val="20"/>
          <w:shd w:val="clear" w:color="auto" w:fill="FFFFFF"/>
        </w:rPr>
        <w:t xml:space="preserve"> </w:t>
      </w:r>
      <w:r w:rsidR="008F73A7">
        <w:rPr>
          <w:rFonts w:eastAsiaTheme="minorHAnsi"/>
          <w:szCs w:val="24"/>
        </w:rPr>
        <w:t>This</w:t>
      </w:r>
      <w:r w:rsidR="00D11D26">
        <w:rPr>
          <w:rFonts w:eastAsiaTheme="minorHAnsi"/>
          <w:szCs w:val="24"/>
        </w:rPr>
        <w:t xml:space="preserve"> study offers an additional perspective on the etiology of spinal problems related to smoking</w:t>
      </w:r>
      <w:r w:rsidR="008F73A7">
        <w:rPr>
          <w:rFonts w:eastAsiaTheme="minorHAnsi"/>
          <w:szCs w:val="24"/>
        </w:rPr>
        <w:t>.</w:t>
      </w:r>
      <w:r w:rsidR="00D11D26">
        <w:rPr>
          <w:rFonts w:eastAsiaTheme="minorHAnsi"/>
          <w:szCs w:val="24"/>
        </w:rPr>
        <w:t xml:space="preserve"> </w:t>
      </w:r>
    </w:p>
    <w:p w:rsidR="000B7489" w:rsidRPr="000B7489" w:rsidRDefault="008F73A7" w:rsidP="000B7489">
      <w:pPr>
        <w:spacing w:after="200" w:line="276" w:lineRule="auto"/>
        <w:rPr>
          <w:rFonts w:eastAsiaTheme="minorHAnsi"/>
          <w:i/>
          <w:color w:val="000000"/>
          <w:sz w:val="20"/>
          <w:shd w:val="clear" w:color="auto" w:fill="FFFFFF"/>
        </w:rPr>
      </w:pPr>
      <w:r>
        <w:rPr>
          <w:rFonts w:eastAsiaTheme="minorHAnsi"/>
          <w:color w:val="000000"/>
          <w:szCs w:val="24"/>
          <w:shd w:val="clear" w:color="auto" w:fill="FFFFFF"/>
        </w:rPr>
        <w:t>The</w:t>
      </w:r>
      <w:r w:rsidR="000B7489" w:rsidRPr="000B7489">
        <w:rPr>
          <w:rFonts w:eastAsiaTheme="minorHAnsi"/>
          <w:color w:val="000000"/>
          <w:szCs w:val="24"/>
          <w:shd w:val="clear" w:color="auto" w:fill="FFFFFF"/>
        </w:rPr>
        <w:t xml:space="preserve"> study reviewed 331,941 workers derived from a Swedish nationwide occupational surveillance pr</w:t>
      </w:r>
      <w:r w:rsidR="007F5590">
        <w:rPr>
          <w:rFonts w:eastAsiaTheme="minorHAnsi"/>
          <w:color w:val="000000"/>
          <w:szCs w:val="24"/>
          <w:shd w:val="clear" w:color="auto" w:fill="FFFFFF"/>
        </w:rPr>
        <w:t>ogram for construction workers.</w:t>
      </w:r>
      <w:r w:rsidR="000B7489" w:rsidRPr="000B7489">
        <w:rPr>
          <w:rFonts w:eastAsiaTheme="minorHAnsi"/>
          <w:color w:val="000000"/>
          <w:szCs w:val="24"/>
          <w:shd w:val="clear" w:color="auto" w:fill="FFFFFF"/>
        </w:rPr>
        <w:t xml:space="preserve"> The workers were divided into four categories: never smoked</w:t>
      </w:r>
      <w:r w:rsidR="007F5590" w:rsidRPr="000B7489">
        <w:rPr>
          <w:rFonts w:eastAsiaTheme="minorHAnsi"/>
          <w:color w:val="000000"/>
          <w:szCs w:val="24"/>
          <w:shd w:val="clear" w:color="auto" w:fill="FFFFFF"/>
        </w:rPr>
        <w:t>, former</w:t>
      </w:r>
      <w:r w:rsidR="000B7489" w:rsidRPr="000B7489">
        <w:rPr>
          <w:rFonts w:eastAsiaTheme="minorHAnsi"/>
          <w:color w:val="000000"/>
          <w:szCs w:val="24"/>
          <w:shd w:val="clear" w:color="auto" w:fill="FFFFFF"/>
        </w:rPr>
        <w:t xml:space="preserve"> smoker, moderate current (1-14 cigarettes/day) and heavy current (≥15 cigarettes/day). 44% of the participants were non-smokers, 16% were former smokers, 26% were moderate smoker</w:t>
      </w:r>
      <w:r w:rsidR="00A76D3E">
        <w:rPr>
          <w:rFonts w:eastAsiaTheme="minorHAnsi"/>
          <w:color w:val="000000"/>
          <w:szCs w:val="24"/>
          <w:shd w:val="clear" w:color="auto" w:fill="FFFFFF"/>
        </w:rPr>
        <w:t>s</w:t>
      </w:r>
      <w:bookmarkStart w:id="0" w:name="_GoBack"/>
      <w:bookmarkEnd w:id="0"/>
      <w:r w:rsidR="000B7489" w:rsidRPr="000B7489">
        <w:rPr>
          <w:rFonts w:eastAsiaTheme="minorHAnsi"/>
          <w:color w:val="000000"/>
          <w:szCs w:val="24"/>
          <w:shd w:val="clear" w:color="auto" w:fill="FFFFFF"/>
        </w:rPr>
        <w:t xml:space="preserve">, and 14% were heavy smokers. The vast majority of construction workers were males (95%). The average follow-up of 30.7 years, </w:t>
      </w:r>
    </w:p>
    <w:p w:rsidR="000B7489" w:rsidRPr="000B7489" w:rsidRDefault="000B7489" w:rsidP="000B7489">
      <w:pPr>
        <w:spacing w:after="200" w:line="276" w:lineRule="auto"/>
        <w:rPr>
          <w:rFonts w:eastAsiaTheme="minorHAnsi"/>
          <w:color w:val="000000"/>
          <w:szCs w:val="24"/>
          <w:shd w:val="clear" w:color="auto" w:fill="FFFFFF"/>
        </w:rPr>
      </w:pPr>
      <w:r w:rsidRPr="000B7489">
        <w:rPr>
          <w:rFonts w:eastAsiaTheme="minorHAnsi"/>
          <w:color w:val="000000"/>
          <w:szCs w:val="24"/>
          <w:shd w:val="clear" w:color="auto" w:fill="FFFFFF"/>
        </w:rPr>
        <w:t xml:space="preserve">Of the </w:t>
      </w:r>
      <w:r w:rsidR="008F73A7">
        <w:rPr>
          <w:rFonts w:eastAsiaTheme="minorHAnsi"/>
          <w:color w:val="000000"/>
          <w:szCs w:val="24"/>
          <w:shd w:val="clear" w:color="auto" w:fill="FFFFFF"/>
        </w:rPr>
        <w:t xml:space="preserve">331,941 </w:t>
      </w:r>
      <w:r w:rsidRPr="000B7489">
        <w:rPr>
          <w:rFonts w:eastAsiaTheme="minorHAnsi"/>
          <w:color w:val="000000"/>
          <w:szCs w:val="24"/>
          <w:shd w:val="clear" w:color="auto" w:fill="FFFFFF"/>
        </w:rPr>
        <w:t>participants, approximately 0.5%</w:t>
      </w:r>
      <w:r w:rsidR="008F73A7">
        <w:rPr>
          <w:rFonts w:eastAsiaTheme="minorHAnsi"/>
          <w:color w:val="000000"/>
          <w:szCs w:val="24"/>
          <w:shd w:val="clear" w:color="auto" w:fill="FFFFFF"/>
        </w:rPr>
        <w:t xml:space="preserve"> (1</w:t>
      </w:r>
      <w:r w:rsidR="008F73A7" w:rsidRPr="000B7489">
        <w:rPr>
          <w:rFonts w:eastAsiaTheme="minorHAnsi"/>
          <w:color w:val="000000"/>
          <w:szCs w:val="24"/>
          <w:shd w:val="clear" w:color="auto" w:fill="FFFFFF"/>
        </w:rPr>
        <w:t>653</w:t>
      </w:r>
      <w:r w:rsidR="008F73A7">
        <w:rPr>
          <w:rFonts w:eastAsiaTheme="minorHAnsi"/>
          <w:color w:val="000000"/>
          <w:szCs w:val="24"/>
          <w:shd w:val="clear" w:color="auto" w:fill="FFFFFF"/>
        </w:rPr>
        <w:t>)</w:t>
      </w:r>
      <w:r w:rsidRPr="000B7489">
        <w:rPr>
          <w:rFonts w:eastAsiaTheme="minorHAnsi"/>
          <w:color w:val="000000"/>
          <w:szCs w:val="24"/>
          <w:shd w:val="clear" w:color="auto" w:fill="FFFFFF"/>
        </w:rPr>
        <w:t xml:space="preserve"> u</w:t>
      </w:r>
      <w:r w:rsidR="008F73A7">
        <w:rPr>
          <w:rFonts w:eastAsiaTheme="minorHAnsi"/>
          <w:color w:val="000000"/>
          <w:szCs w:val="24"/>
          <w:shd w:val="clear" w:color="auto" w:fill="FFFFFF"/>
        </w:rPr>
        <w:t xml:space="preserve">nderwent surgery. </w:t>
      </w:r>
      <w:r w:rsidRPr="000B7489">
        <w:rPr>
          <w:rFonts w:eastAsiaTheme="minorHAnsi"/>
          <w:color w:val="000000"/>
          <w:szCs w:val="24"/>
          <w:shd w:val="clear" w:color="auto" w:fill="FFFFFF"/>
        </w:rPr>
        <w:t xml:space="preserve">When compared to non-smokers, all smoking categories showed an increased incidence of surgery for lumbar spinal stenosis. </w:t>
      </w:r>
      <w:r w:rsidR="008445AA">
        <w:rPr>
          <w:rFonts w:eastAsiaTheme="minorHAnsi"/>
          <w:color w:val="000000"/>
          <w:szCs w:val="24"/>
          <w:shd w:val="clear" w:color="auto" w:fill="FFFFFF"/>
        </w:rPr>
        <w:t xml:space="preserve">The </w:t>
      </w:r>
      <w:r w:rsidR="007F5590">
        <w:rPr>
          <w:rFonts w:eastAsiaTheme="minorHAnsi"/>
          <w:color w:val="000000"/>
          <w:szCs w:val="24"/>
          <w:shd w:val="clear" w:color="auto" w:fill="FFFFFF"/>
        </w:rPr>
        <w:t>quantity</w:t>
      </w:r>
      <w:r w:rsidR="008445AA">
        <w:rPr>
          <w:rFonts w:eastAsiaTheme="minorHAnsi"/>
          <w:color w:val="000000"/>
          <w:szCs w:val="24"/>
          <w:shd w:val="clear" w:color="auto" w:fill="FFFFFF"/>
        </w:rPr>
        <w:t xml:space="preserve"> of cigarettes smoked correlated </w:t>
      </w:r>
      <w:r w:rsidR="00513D73">
        <w:rPr>
          <w:rFonts w:eastAsiaTheme="minorHAnsi"/>
          <w:color w:val="000000"/>
          <w:szCs w:val="24"/>
          <w:shd w:val="clear" w:color="auto" w:fill="FFFFFF"/>
        </w:rPr>
        <w:t>with</w:t>
      </w:r>
      <w:r w:rsidR="008445AA">
        <w:rPr>
          <w:rFonts w:eastAsiaTheme="minorHAnsi"/>
          <w:color w:val="000000"/>
          <w:szCs w:val="24"/>
          <w:shd w:val="clear" w:color="auto" w:fill="FFFFFF"/>
        </w:rPr>
        <w:t xml:space="preserve"> a</w:t>
      </w:r>
      <w:r w:rsidRPr="000B7489">
        <w:rPr>
          <w:rFonts w:eastAsiaTheme="minorHAnsi"/>
          <w:color w:val="000000"/>
          <w:szCs w:val="24"/>
          <w:shd w:val="clear" w:color="auto" w:fill="FFFFFF"/>
        </w:rPr>
        <w:t xml:space="preserve"> greater </w:t>
      </w:r>
      <w:r w:rsidR="008445AA" w:rsidRPr="000B7489">
        <w:rPr>
          <w:rFonts w:eastAsiaTheme="minorHAnsi"/>
          <w:color w:val="000000"/>
          <w:szCs w:val="24"/>
          <w:shd w:val="clear" w:color="auto" w:fill="FFFFFF"/>
        </w:rPr>
        <w:t>chance</w:t>
      </w:r>
      <w:r w:rsidRPr="000B7489">
        <w:rPr>
          <w:rFonts w:eastAsiaTheme="minorHAnsi"/>
          <w:color w:val="000000"/>
          <w:szCs w:val="24"/>
          <w:shd w:val="clear" w:color="auto" w:fill="FFFFFF"/>
        </w:rPr>
        <w:t xml:space="preserve"> that they would develop spinal stenosis and require surgery.</w:t>
      </w:r>
    </w:p>
    <w:p w:rsidR="000B7489" w:rsidRPr="000B7489" w:rsidRDefault="000B7489" w:rsidP="000B7489">
      <w:pPr>
        <w:spacing w:after="200" w:line="276" w:lineRule="auto"/>
        <w:rPr>
          <w:rFonts w:eastAsiaTheme="minorHAnsi"/>
          <w:color w:val="000000"/>
          <w:szCs w:val="24"/>
          <w:shd w:val="clear" w:color="auto" w:fill="FFFFFF"/>
        </w:rPr>
      </w:pPr>
      <w:r w:rsidRPr="000B7489">
        <w:rPr>
          <w:rFonts w:eastAsiaTheme="minorHAnsi"/>
          <w:color w:val="000000"/>
          <w:szCs w:val="24"/>
          <w:shd w:val="clear" w:color="auto" w:fill="FFFFFF"/>
        </w:rPr>
        <w:t xml:space="preserve">The authors conclude that </w:t>
      </w:r>
      <w:r w:rsidR="007F5590" w:rsidRPr="00EE4E85">
        <w:rPr>
          <w:rFonts w:eastAsiaTheme="minorHAnsi"/>
          <w:b/>
          <w:color w:val="1F497D" w:themeColor="text2"/>
          <w:szCs w:val="24"/>
          <w:shd w:val="clear" w:color="auto" w:fill="FFFFFF"/>
        </w:rPr>
        <w:t>“Tobacco</w:t>
      </w:r>
      <w:r w:rsidRPr="00EE4E85">
        <w:rPr>
          <w:rFonts w:eastAsiaTheme="minorHAnsi"/>
          <w:b/>
          <w:i/>
          <w:color w:val="1F497D" w:themeColor="text2"/>
          <w:szCs w:val="24"/>
          <w:shd w:val="clear" w:color="auto" w:fill="FFFFFF"/>
        </w:rPr>
        <w:t xml:space="preserve"> smoking is associated with increased incidence of surgically treated LSS. The effect seems to be dose-related, whereby heavy smokers have a higher risk than moderate or former smokers.”</w:t>
      </w:r>
    </w:p>
    <w:p w:rsidR="00EE4E85" w:rsidRDefault="000B7489" w:rsidP="000B7489">
      <w:pPr>
        <w:spacing w:after="200" w:line="276" w:lineRule="auto"/>
        <w:rPr>
          <w:rFonts w:eastAsiaTheme="minorHAnsi"/>
          <w:color w:val="000000"/>
          <w:szCs w:val="24"/>
          <w:shd w:val="clear" w:color="auto" w:fill="FFFFFF"/>
        </w:rPr>
      </w:pPr>
      <w:r w:rsidRPr="000B7489">
        <w:rPr>
          <w:rFonts w:eastAsiaTheme="minorHAnsi"/>
          <w:color w:val="000000"/>
          <w:szCs w:val="24"/>
          <w:shd w:val="clear" w:color="auto" w:fill="FFFFFF"/>
        </w:rPr>
        <w:t>So why is this important to us? First, it points out that smoking is not just an indicator of poor surgical outcome</w:t>
      </w:r>
      <w:r w:rsidR="007F5590">
        <w:rPr>
          <w:rFonts w:eastAsiaTheme="minorHAnsi"/>
          <w:color w:val="000000"/>
          <w:szCs w:val="24"/>
          <w:shd w:val="clear" w:color="auto" w:fill="FFFFFF"/>
        </w:rPr>
        <w:t>, as we already know</w:t>
      </w:r>
      <w:r w:rsidRPr="000B7489">
        <w:rPr>
          <w:rFonts w:eastAsiaTheme="minorHAnsi"/>
          <w:color w:val="000000"/>
          <w:szCs w:val="24"/>
          <w:shd w:val="clear" w:color="auto" w:fill="FFFFFF"/>
        </w:rPr>
        <w:t xml:space="preserve">. It is </w:t>
      </w:r>
      <w:r w:rsidR="007F5590">
        <w:rPr>
          <w:rFonts w:eastAsiaTheme="minorHAnsi"/>
          <w:color w:val="000000"/>
          <w:szCs w:val="24"/>
          <w:shd w:val="clear" w:color="auto" w:fill="FFFFFF"/>
        </w:rPr>
        <w:t xml:space="preserve">also </w:t>
      </w:r>
      <w:r w:rsidRPr="000B7489">
        <w:rPr>
          <w:rFonts w:eastAsiaTheme="minorHAnsi"/>
          <w:color w:val="000000"/>
          <w:szCs w:val="24"/>
          <w:shd w:val="clear" w:color="auto" w:fill="FFFFFF"/>
        </w:rPr>
        <w:t xml:space="preserve">considered to be a contributing factor in the development of the disease itself. The authors suggest that smoking has an adverse effect on disc metabolism and degeneration. In other words, </w:t>
      </w:r>
      <w:r w:rsidR="007F5590">
        <w:rPr>
          <w:rFonts w:eastAsiaTheme="minorHAnsi"/>
          <w:color w:val="000000"/>
          <w:szCs w:val="24"/>
          <w:shd w:val="clear" w:color="auto" w:fill="FFFFFF"/>
        </w:rPr>
        <w:t>smokers have</w:t>
      </w:r>
      <w:r w:rsidRPr="000B7489">
        <w:rPr>
          <w:rFonts w:eastAsiaTheme="minorHAnsi"/>
          <w:color w:val="000000"/>
          <w:szCs w:val="24"/>
          <w:shd w:val="clear" w:color="auto" w:fill="FFFFFF"/>
        </w:rPr>
        <w:t xml:space="preserve"> altered disc metabolism, likely secondary to </w:t>
      </w:r>
      <w:r w:rsidR="007F5590">
        <w:rPr>
          <w:rFonts w:eastAsiaTheme="minorHAnsi"/>
          <w:color w:val="000000"/>
          <w:szCs w:val="24"/>
          <w:shd w:val="clear" w:color="auto" w:fill="FFFFFF"/>
        </w:rPr>
        <w:t xml:space="preserve">impaired </w:t>
      </w:r>
      <w:r w:rsidRPr="000B7489">
        <w:rPr>
          <w:rFonts w:eastAsiaTheme="minorHAnsi"/>
          <w:color w:val="000000"/>
          <w:szCs w:val="24"/>
          <w:shd w:val="clear" w:color="auto" w:fill="FFFFFF"/>
        </w:rPr>
        <w:t xml:space="preserve">vascularization, oxygenation and nutrition </w:t>
      </w:r>
      <w:r w:rsidR="00EE4E85" w:rsidRPr="000B7489">
        <w:rPr>
          <w:rFonts w:eastAsiaTheme="minorHAnsi"/>
          <w:color w:val="000000"/>
          <w:szCs w:val="24"/>
          <w:shd w:val="clear" w:color="auto" w:fill="FFFFFF"/>
        </w:rPr>
        <w:t>deficits</w:t>
      </w:r>
      <w:r w:rsidRPr="000B7489">
        <w:rPr>
          <w:rFonts w:eastAsiaTheme="minorHAnsi"/>
          <w:color w:val="000000"/>
          <w:szCs w:val="24"/>
          <w:shd w:val="clear" w:color="auto" w:fill="FFFFFF"/>
        </w:rPr>
        <w:t xml:space="preserve"> which are know</w:t>
      </w:r>
      <w:r w:rsidR="00EE4E85">
        <w:rPr>
          <w:rFonts w:eastAsiaTheme="minorHAnsi"/>
          <w:color w:val="000000"/>
          <w:szCs w:val="24"/>
          <w:shd w:val="clear" w:color="auto" w:fill="FFFFFF"/>
        </w:rPr>
        <w:t>n to accelerate disc disease and degeneration.</w:t>
      </w:r>
    </w:p>
    <w:p w:rsidR="000B7489" w:rsidRDefault="00EE4E85" w:rsidP="000B7489">
      <w:pPr>
        <w:spacing w:after="200" w:line="276" w:lineRule="auto"/>
        <w:rPr>
          <w:rFonts w:eastAsiaTheme="minorHAnsi"/>
          <w:color w:val="000000"/>
          <w:szCs w:val="24"/>
          <w:shd w:val="clear" w:color="auto" w:fill="FFFFFF"/>
        </w:rPr>
      </w:pPr>
      <w:r>
        <w:rPr>
          <w:rFonts w:eastAsiaTheme="minorHAnsi"/>
          <w:color w:val="000000"/>
          <w:szCs w:val="24"/>
          <w:shd w:val="clear" w:color="auto" w:fill="FFFFFF"/>
        </w:rPr>
        <w:lastRenderedPageBreak/>
        <w:t xml:space="preserve">The other reason that this is important is because it helps to explain why your clients that are involved in otherwise uncomplicated injuries may have other health related factors that will alter the course of their recovery. </w:t>
      </w:r>
      <w:r w:rsidR="00AF1A5A">
        <w:rPr>
          <w:rFonts w:eastAsiaTheme="minorHAnsi"/>
          <w:color w:val="000000"/>
          <w:szCs w:val="24"/>
          <w:shd w:val="clear" w:color="auto" w:fill="FFFFFF"/>
        </w:rPr>
        <w:t>As an example, e</w:t>
      </w:r>
      <w:r>
        <w:rPr>
          <w:rFonts w:eastAsiaTheme="minorHAnsi"/>
          <w:color w:val="000000"/>
          <w:szCs w:val="24"/>
          <w:shd w:val="clear" w:color="auto" w:fill="FFFFFF"/>
        </w:rPr>
        <w:t xml:space="preserve">veryone knows that diabetics heal </w:t>
      </w:r>
      <w:r w:rsidR="007F5590">
        <w:rPr>
          <w:rFonts w:eastAsiaTheme="minorHAnsi"/>
          <w:color w:val="000000"/>
          <w:szCs w:val="24"/>
          <w:shd w:val="clear" w:color="auto" w:fill="FFFFFF"/>
        </w:rPr>
        <w:t>poorly</w:t>
      </w:r>
      <w:r>
        <w:rPr>
          <w:rFonts w:eastAsiaTheme="minorHAnsi"/>
          <w:color w:val="000000"/>
          <w:szCs w:val="24"/>
          <w:shd w:val="clear" w:color="auto" w:fill="FFFFFF"/>
        </w:rPr>
        <w:t xml:space="preserve"> </w:t>
      </w:r>
      <w:r w:rsidR="007F5590">
        <w:rPr>
          <w:rFonts w:eastAsiaTheme="minorHAnsi"/>
          <w:color w:val="000000"/>
          <w:szCs w:val="24"/>
          <w:shd w:val="clear" w:color="auto" w:fill="FFFFFF"/>
        </w:rPr>
        <w:t>when compared to</w:t>
      </w:r>
      <w:r>
        <w:rPr>
          <w:rFonts w:eastAsiaTheme="minorHAnsi"/>
          <w:color w:val="000000"/>
          <w:szCs w:val="24"/>
          <w:shd w:val="clear" w:color="auto" w:fill="FFFFFF"/>
        </w:rPr>
        <w:t xml:space="preserve"> non-diabetics. </w:t>
      </w:r>
      <w:r w:rsidR="00AF1A5A">
        <w:rPr>
          <w:rFonts w:eastAsiaTheme="minorHAnsi"/>
          <w:color w:val="000000"/>
          <w:szCs w:val="24"/>
          <w:shd w:val="clear" w:color="auto" w:fill="FFFFFF"/>
        </w:rPr>
        <w:t>Diabetes, as a</w:t>
      </w:r>
      <w:r>
        <w:rPr>
          <w:rFonts w:eastAsiaTheme="minorHAnsi"/>
          <w:color w:val="000000"/>
          <w:szCs w:val="24"/>
          <w:shd w:val="clear" w:color="auto" w:fill="FFFFFF"/>
        </w:rPr>
        <w:t xml:space="preserve"> co-morbidity</w:t>
      </w:r>
      <w:r w:rsidR="00AF1A5A">
        <w:rPr>
          <w:rFonts w:eastAsiaTheme="minorHAnsi"/>
          <w:color w:val="000000"/>
          <w:szCs w:val="24"/>
          <w:shd w:val="clear" w:color="auto" w:fill="FFFFFF"/>
        </w:rPr>
        <w:t>,</w:t>
      </w:r>
      <w:r>
        <w:rPr>
          <w:rFonts w:eastAsiaTheme="minorHAnsi"/>
          <w:color w:val="000000"/>
          <w:szCs w:val="24"/>
          <w:shd w:val="clear" w:color="auto" w:fill="FFFFFF"/>
        </w:rPr>
        <w:t xml:space="preserve"> may lead to suboptimal healing and greater chance for residual disability and impairment. The same is true for patients who are smokers. This study shows that the smoking population has a greater chance for pre-mo</w:t>
      </w:r>
      <w:r w:rsidR="00AF1A5A">
        <w:rPr>
          <w:rFonts w:eastAsiaTheme="minorHAnsi"/>
          <w:color w:val="000000"/>
          <w:szCs w:val="24"/>
          <w:shd w:val="clear" w:color="auto" w:fill="FFFFFF"/>
        </w:rPr>
        <w:t>r</w:t>
      </w:r>
      <w:r>
        <w:rPr>
          <w:rFonts w:eastAsiaTheme="minorHAnsi"/>
          <w:color w:val="000000"/>
          <w:szCs w:val="24"/>
          <w:shd w:val="clear" w:color="auto" w:fill="FFFFFF"/>
        </w:rPr>
        <w:t>bid spine conditions that are more likely to predispose them to injury</w:t>
      </w:r>
      <w:r w:rsidR="00AF1A5A">
        <w:rPr>
          <w:rFonts w:eastAsiaTheme="minorHAnsi"/>
          <w:color w:val="000000"/>
          <w:szCs w:val="24"/>
          <w:shd w:val="clear" w:color="auto" w:fill="FFFFFF"/>
        </w:rPr>
        <w:t>.  We know from other related research that they also heal sub</w:t>
      </w:r>
      <w:r w:rsidR="007F5590">
        <w:rPr>
          <w:rFonts w:eastAsiaTheme="minorHAnsi"/>
          <w:color w:val="000000"/>
          <w:szCs w:val="24"/>
          <w:shd w:val="clear" w:color="auto" w:fill="FFFFFF"/>
        </w:rPr>
        <w:t>-</w:t>
      </w:r>
      <w:r w:rsidR="00AF1A5A">
        <w:rPr>
          <w:rFonts w:eastAsiaTheme="minorHAnsi"/>
          <w:color w:val="000000"/>
          <w:szCs w:val="24"/>
          <w:shd w:val="clear" w:color="auto" w:fill="FFFFFF"/>
        </w:rPr>
        <w:t>optimally whi</w:t>
      </w:r>
      <w:r w:rsidR="007F5590">
        <w:rPr>
          <w:rFonts w:eastAsiaTheme="minorHAnsi"/>
          <w:color w:val="000000"/>
          <w:szCs w:val="24"/>
          <w:shd w:val="clear" w:color="auto" w:fill="FFFFFF"/>
        </w:rPr>
        <w:t xml:space="preserve">ch results in a potential for </w:t>
      </w:r>
      <w:r w:rsidR="00AF1A5A">
        <w:rPr>
          <w:rFonts w:eastAsiaTheme="minorHAnsi"/>
          <w:color w:val="000000"/>
          <w:szCs w:val="24"/>
          <w:shd w:val="clear" w:color="auto" w:fill="FFFFFF"/>
        </w:rPr>
        <w:t xml:space="preserve">poor </w:t>
      </w:r>
      <w:r w:rsidR="007F5590">
        <w:rPr>
          <w:rFonts w:eastAsiaTheme="minorHAnsi"/>
          <w:color w:val="000000"/>
          <w:szCs w:val="24"/>
          <w:shd w:val="clear" w:color="auto" w:fill="FFFFFF"/>
        </w:rPr>
        <w:t>outcomes</w:t>
      </w:r>
      <w:r w:rsidR="00AF1A5A">
        <w:rPr>
          <w:rFonts w:eastAsiaTheme="minorHAnsi"/>
          <w:color w:val="000000"/>
          <w:szCs w:val="24"/>
          <w:shd w:val="clear" w:color="auto" w:fill="FFFFFF"/>
        </w:rPr>
        <w:t xml:space="preserve"> when compared to a non-smoker.</w:t>
      </w:r>
    </w:p>
    <w:p w:rsidR="00AF1A5A" w:rsidRPr="000B7489" w:rsidRDefault="00AF1A5A" w:rsidP="000B7489">
      <w:pPr>
        <w:spacing w:after="200" w:line="276" w:lineRule="auto"/>
        <w:rPr>
          <w:rFonts w:eastAsiaTheme="minorHAnsi"/>
          <w:szCs w:val="24"/>
        </w:rPr>
      </w:pPr>
      <w:r>
        <w:rPr>
          <w:rFonts w:eastAsiaTheme="minorHAnsi"/>
          <w:color w:val="000000"/>
          <w:szCs w:val="24"/>
          <w:shd w:val="clear" w:color="auto" w:fill="FFFFFF"/>
        </w:rPr>
        <w:t xml:space="preserve">In our offices we take the patients as they present. As attorneys, you accept the “eggshell” plaintiff in a similar fashion. That’s why </w:t>
      </w:r>
      <w:r w:rsidR="007F5590">
        <w:rPr>
          <w:rFonts w:eastAsiaTheme="minorHAnsi"/>
          <w:color w:val="000000"/>
          <w:szCs w:val="24"/>
          <w:shd w:val="clear" w:color="auto" w:fill="FFFFFF"/>
        </w:rPr>
        <w:t>it’s</w:t>
      </w:r>
      <w:r>
        <w:rPr>
          <w:rFonts w:eastAsiaTheme="minorHAnsi"/>
          <w:color w:val="000000"/>
          <w:szCs w:val="24"/>
          <w:shd w:val="clear" w:color="auto" w:fill="FFFFFF"/>
        </w:rPr>
        <w:t xml:space="preserve"> important for your treating docto</w:t>
      </w:r>
      <w:r w:rsidR="00CC75B6">
        <w:rPr>
          <w:rFonts w:eastAsiaTheme="minorHAnsi"/>
          <w:color w:val="000000"/>
          <w:szCs w:val="24"/>
          <w:shd w:val="clear" w:color="auto" w:fill="FFFFFF"/>
        </w:rPr>
        <w:t>rs to identify co-morbidities an</w:t>
      </w:r>
      <w:r>
        <w:rPr>
          <w:rFonts w:eastAsiaTheme="minorHAnsi"/>
          <w:color w:val="000000"/>
          <w:szCs w:val="24"/>
          <w:shd w:val="clear" w:color="auto" w:fill="FFFFFF"/>
        </w:rPr>
        <w:t xml:space="preserve">d factors leading to potentially suboptimal outcomes. </w:t>
      </w:r>
    </w:p>
    <w:p w:rsidR="00127C3F" w:rsidRPr="004D47FF" w:rsidRDefault="00127C3F" w:rsidP="000B7489">
      <w:pPr>
        <w:spacing w:after="200" w:line="276" w:lineRule="auto"/>
        <w:ind w:left="-720" w:right="-720"/>
        <w:rPr>
          <w:rFonts w:eastAsiaTheme="minorHAnsi"/>
          <w:color w:val="333333"/>
          <w:szCs w:val="24"/>
          <w:shd w:val="clear" w:color="auto" w:fill="FFFFFF"/>
        </w:rPr>
      </w:pPr>
    </w:p>
    <w:sectPr w:rsidR="00127C3F" w:rsidRPr="004D47FF" w:rsidSect="00AF7111">
      <w:headerReference w:type="default" r:id="rId10"/>
      <w:footerReference w:type="default" r:id="rId11"/>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A5A" w:rsidRDefault="00AF1A5A" w:rsidP="000D2081">
      <w:r>
        <w:separator/>
      </w:r>
    </w:p>
  </w:endnote>
  <w:endnote w:type="continuationSeparator" w:id="0">
    <w:p w:rsidR="00AF1A5A" w:rsidRDefault="00AF1A5A" w:rsidP="000D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A5A" w:rsidRDefault="00AF1A5A" w:rsidP="00312649">
    <w:pPr>
      <w:pStyle w:val="Footer"/>
      <w:tabs>
        <w:tab w:val="clear" w:pos="9360"/>
        <w:tab w:val="right" w:pos="10080"/>
      </w:tabs>
      <w:ind w:left="-720" w:right="-720"/>
      <w:jc w:val="center"/>
      <w:rPr>
        <w:sz w:val="36"/>
        <w:szCs w:val="36"/>
      </w:rPr>
    </w:pPr>
    <w:r>
      <w:rPr>
        <w:noProof/>
        <w:sz w:val="36"/>
        <w:szCs w:val="36"/>
      </w:rPr>
      <mc:AlternateContent>
        <mc:Choice Requires="wps">
          <w:drawing>
            <wp:anchor distT="0" distB="0" distL="114300" distR="114300" simplePos="0" relativeHeight="251663360" behindDoc="0" locked="0" layoutInCell="1" allowOverlap="1" wp14:anchorId="3BD11290" wp14:editId="5EC1EC29">
              <wp:simplePos x="0" y="0"/>
              <wp:positionH relativeFrom="column">
                <wp:posOffset>-190501</wp:posOffset>
              </wp:positionH>
              <wp:positionV relativeFrom="paragraph">
                <wp:posOffset>188595</wp:posOffset>
              </wp:positionV>
              <wp:extent cx="63912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4.85pt" to="48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" strokecolor="black [3200]" strokeweight="3pt">
              <v:shadow on="t" color="black" opacity="22937f" origin=",.5" offset="0,.63889mm"/>
            </v:line>
          </w:pict>
        </mc:Fallback>
      </mc:AlternateContent>
    </w:r>
  </w:p>
  <w:p w:rsidR="00AF1A5A" w:rsidRPr="00AC28FF" w:rsidRDefault="00AF1A5A" w:rsidP="00312649">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Hartford ● New Britain ● East Hartford</w:t>
    </w:r>
    <w:r>
      <w:rPr>
        <w:color w:val="595959" w:themeColor="text1" w:themeTint="A6"/>
        <w:sz w:val="36"/>
        <w:szCs w:val="36"/>
      </w:rPr>
      <w:t xml:space="preserve"> </w:t>
    </w:r>
    <w:r w:rsidRPr="00AC28FF">
      <w:rPr>
        <w:color w:val="595959" w:themeColor="text1" w:themeTint="A6"/>
        <w:sz w:val="36"/>
        <w:szCs w:val="36"/>
      </w:rPr>
      <w:t>●</w:t>
    </w:r>
    <w:r>
      <w:rPr>
        <w:color w:val="595959" w:themeColor="text1" w:themeTint="A6"/>
        <w:sz w:val="36"/>
        <w:szCs w:val="36"/>
      </w:rPr>
      <w:t xml:space="preserve"> Middletown</w:t>
    </w:r>
  </w:p>
  <w:p w:rsidR="00AF1A5A" w:rsidRPr="00AC28FF" w:rsidRDefault="00AF1A5A" w:rsidP="00566AF6">
    <w:pPr>
      <w:pStyle w:val="Footer"/>
      <w:tabs>
        <w:tab w:val="clear" w:pos="9360"/>
        <w:tab w:val="right" w:pos="10080"/>
      </w:tabs>
      <w:ind w:left="-720" w:right="-720"/>
      <w:rPr>
        <w:color w:val="595959" w:themeColor="text1" w:themeTint="A6"/>
      </w:rPr>
    </w:pPr>
    <w:r w:rsidRPr="00AC28FF">
      <w:rPr>
        <w:color w:val="595959" w:themeColor="text1" w:themeTint="A6"/>
      </w:rPr>
      <w:t>Personal Injury ● Workers Compensation ● Expert Opinions ● Biomechanical Analysis ● Second Opinions</w:t>
    </w:r>
  </w:p>
  <w:p w:rsidR="00AF1A5A" w:rsidRPr="00AC28FF" w:rsidRDefault="00AF1A5A" w:rsidP="00AC28FF">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800-232-6824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A5A" w:rsidRDefault="00AF1A5A" w:rsidP="000D2081">
      <w:r>
        <w:separator/>
      </w:r>
    </w:p>
  </w:footnote>
  <w:footnote w:type="continuationSeparator" w:id="0">
    <w:p w:rsidR="00AF1A5A" w:rsidRDefault="00AF1A5A" w:rsidP="000D2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A5A" w:rsidRDefault="00AF1A5A" w:rsidP="000D2081">
    <w:pPr>
      <w:ind w:left="-810" w:right="-990"/>
      <w:jc w:val="center"/>
      <w:rPr>
        <w:b/>
        <w:color w:val="FF0000"/>
        <w:sz w:val="18"/>
        <w:szCs w:val="18"/>
      </w:rPr>
    </w:pPr>
    <w:r>
      <w:rPr>
        <w:noProof/>
      </w:rPr>
      <w:drawing>
        <wp:anchor distT="0" distB="0" distL="114300" distR="114300" simplePos="0" relativeHeight="251658240" behindDoc="1" locked="0" layoutInCell="1" allowOverlap="1" wp14:anchorId="7F5F6477" wp14:editId="099E1AFA">
          <wp:simplePos x="0" y="0"/>
          <wp:positionH relativeFrom="column">
            <wp:posOffset>1063625</wp:posOffset>
          </wp:positionH>
          <wp:positionV relativeFrom="paragraph">
            <wp:posOffset>-290195</wp:posOffset>
          </wp:positionV>
          <wp:extent cx="4093845" cy="1367155"/>
          <wp:effectExtent l="0" t="0" r="0" b="4445"/>
          <wp:wrapTight wrapText="bothSides">
            <wp:wrapPolygon edited="0">
              <wp:start x="2211" y="0"/>
              <wp:lineTo x="1307" y="602"/>
              <wp:lineTo x="0" y="3612"/>
              <wp:lineTo x="0" y="7524"/>
              <wp:lineTo x="603" y="10233"/>
              <wp:lineTo x="804" y="15049"/>
              <wp:lineTo x="0" y="18660"/>
              <wp:lineTo x="0" y="19563"/>
              <wp:lineTo x="12866" y="19864"/>
              <wp:lineTo x="12664" y="21369"/>
              <wp:lineTo x="13670" y="21369"/>
              <wp:lineTo x="13469" y="19864"/>
              <wp:lineTo x="13971" y="19864"/>
              <wp:lineTo x="14273" y="17156"/>
              <wp:lineTo x="14072" y="15049"/>
              <wp:lineTo x="17891" y="15049"/>
              <wp:lineTo x="21107" y="12942"/>
              <wp:lineTo x="21107" y="7825"/>
              <wp:lineTo x="19198" y="6621"/>
              <wp:lineTo x="13167" y="5418"/>
              <wp:lineTo x="13469" y="2709"/>
              <wp:lineTo x="8946" y="602"/>
              <wp:lineTo x="2613" y="0"/>
              <wp:lineTo x="2211" y="0"/>
            </wp:wrapPolygon>
          </wp:wrapTight>
          <wp:docPr id="2" name="Picture 2" descr="D:\Users\sws\AppData\Local\Microsoft\Windows\Temporary Internet Files\Content.Word\Shaw Logo - Red Bars -Grey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s\AppData\Local\Microsoft\Windows\Temporary Internet Files\Content.Word\Shaw Logo - Red Bars -Grey Let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1A5A" w:rsidRDefault="00AF1A5A" w:rsidP="000D2081">
    <w:pPr>
      <w:ind w:left="-810" w:right="-990"/>
      <w:jc w:val="center"/>
      <w:rPr>
        <w:b/>
        <w:color w:val="FF0000"/>
        <w:sz w:val="18"/>
        <w:szCs w:val="18"/>
      </w:rPr>
    </w:pPr>
  </w:p>
  <w:p w:rsidR="00AF1A5A" w:rsidRDefault="00AF1A5A" w:rsidP="000D2081">
    <w:pPr>
      <w:ind w:left="-810" w:right="-990"/>
      <w:jc w:val="center"/>
      <w:rPr>
        <w:b/>
        <w:color w:val="FF0000"/>
        <w:sz w:val="18"/>
        <w:szCs w:val="18"/>
      </w:rPr>
    </w:pPr>
  </w:p>
  <w:p w:rsidR="00AF1A5A" w:rsidRDefault="00AF1A5A" w:rsidP="000D2081">
    <w:pPr>
      <w:ind w:left="-810" w:right="-990"/>
      <w:jc w:val="center"/>
      <w:rPr>
        <w:b/>
        <w:color w:val="FF0000"/>
        <w:sz w:val="18"/>
        <w:szCs w:val="18"/>
      </w:rPr>
    </w:pPr>
  </w:p>
  <w:p w:rsidR="00AF1A5A" w:rsidRDefault="00AF1A5A" w:rsidP="00AF7111">
    <w:pPr>
      <w:tabs>
        <w:tab w:val="left" w:pos="1170"/>
      </w:tabs>
      <w:ind w:left="-810" w:right="-990"/>
      <w:rPr>
        <w:b/>
        <w:color w:val="FF0000"/>
        <w:sz w:val="18"/>
        <w:szCs w:val="18"/>
      </w:rPr>
    </w:pPr>
    <w:r>
      <w:rPr>
        <w:b/>
        <w:color w:val="FF0000"/>
        <w:sz w:val="18"/>
        <w:szCs w:val="18"/>
      </w:rPr>
      <w:tab/>
    </w:r>
  </w:p>
  <w:p w:rsidR="00AF1A5A" w:rsidRDefault="00AF1A5A" w:rsidP="00AF7111">
    <w:pPr>
      <w:tabs>
        <w:tab w:val="left" w:pos="1170"/>
      </w:tabs>
      <w:ind w:left="-810" w:right="-990"/>
      <w:rPr>
        <w:b/>
        <w:color w:val="FF0000"/>
        <w:sz w:val="18"/>
        <w:szCs w:val="18"/>
      </w:rPr>
    </w:pPr>
  </w:p>
  <w:p w:rsidR="00AF1A5A" w:rsidRDefault="00AF1A5A" w:rsidP="000D2081">
    <w:pPr>
      <w:ind w:left="-810" w:right="-990"/>
      <w:jc w:val="center"/>
      <w:rPr>
        <w:b/>
        <w:color w:val="FF0000"/>
        <w:sz w:val="18"/>
        <w:szCs w:val="18"/>
      </w:rPr>
    </w:pPr>
  </w:p>
  <w:p w:rsidR="00AF1A5A" w:rsidRDefault="00AF1A5A" w:rsidP="00AF7111">
    <w:pPr>
      <w:tabs>
        <w:tab w:val="left" w:pos="375"/>
        <w:tab w:val="center" w:pos="4770"/>
      </w:tabs>
      <w:ind w:left="-810" w:right="-990"/>
      <w:rPr>
        <w:b/>
        <w:color w:val="FF0000"/>
        <w:sz w:val="18"/>
        <w:szCs w:val="18"/>
      </w:rPr>
    </w:pPr>
    <w:r>
      <w:rPr>
        <w:b/>
        <w:noProof/>
        <w:color w:val="FF0000"/>
        <w:sz w:val="18"/>
        <w:szCs w:val="18"/>
      </w:rPr>
      <mc:AlternateContent>
        <mc:Choice Requires="wps">
          <w:drawing>
            <wp:anchor distT="0" distB="0" distL="114300" distR="114300" simplePos="0" relativeHeight="251660288" behindDoc="1" locked="0" layoutInCell="1" allowOverlap="1" wp14:anchorId="117D921C" wp14:editId="195AF2DF">
              <wp:simplePos x="0" y="0"/>
              <wp:positionH relativeFrom="column">
                <wp:posOffset>-190500</wp:posOffset>
              </wp:positionH>
              <wp:positionV relativeFrom="paragraph">
                <wp:posOffset>59055</wp:posOffset>
              </wp:positionV>
              <wp:extent cx="6438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5pt" to="4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" strokeweight="3pt"/>
          </w:pict>
        </mc:Fallback>
      </mc:AlternateContent>
    </w:r>
    <w:r>
      <w:rPr>
        <w:b/>
        <w:color w:val="FF0000"/>
        <w:sz w:val="18"/>
        <w:szCs w:val="18"/>
      </w:rPr>
      <w:tab/>
    </w:r>
    <w:r>
      <w:rPr>
        <w:b/>
        <w:color w:val="FF0000"/>
        <w:sz w:val="18"/>
        <w:szCs w:val="18"/>
      </w:rPr>
      <w:tab/>
    </w:r>
  </w:p>
  <w:p w:rsidR="00AF1A5A" w:rsidRPr="003A3862" w:rsidRDefault="00AF1A5A" w:rsidP="000D2081">
    <w:pPr>
      <w:ind w:left="-810" w:right="-990"/>
      <w:jc w:val="center"/>
      <w:rPr>
        <w:i/>
        <w:color w:val="FF0000"/>
        <w:sz w:val="80"/>
        <w:szCs w:val="80"/>
      </w:rPr>
    </w:pPr>
    <w:r w:rsidRPr="00C534FD">
      <w:rPr>
        <w:b/>
        <w:color w:val="FF0000"/>
        <w:sz w:val="18"/>
        <w:szCs w:val="18"/>
      </w:rPr>
      <w:t>A MEDICAL-LEGAL NEWSLETTER FOR PERSONAL INJURY ATT</w:t>
    </w:r>
    <w:r>
      <w:rPr>
        <w:b/>
        <w:color w:val="FF0000"/>
        <w:sz w:val="18"/>
        <w:szCs w:val="18"/>
      </w:rPr>
      <w:t>O</w:t>
    </w:r>
    <w:r w:rsidRPr="00C534FD">
      <w:rPr>
        <w:b/>
        <w:color w:val="FF0000"/>
        <w:sz w:val="18"/>
        <w:szCs w:val="18"/>
      </w:rPr>
      <w:t>RNEYS BY DR. STEVEN W.SHAW</w:t>
    </w:r>
  </w:p>
  <w:p w:rsidR="00AF1A5A" w:rsidRDefault="00AF1A5A" w:rsidP="009726EE">
    <w:pPr>
      <w:ind w:left="-810" w:right="-990"/>
      <w:jc w:val="center"/>
    </w:pPr>
    <w:r>
      <w:rPr>
        <w:b/>
        <w:noProof/>
        <w:color w:val="FF0000"/>
        <w:sz w:val="18"/>
        <w:szCs w:val="18"/>
      </w:rPr>
      <mc:AlternateContent>
        <mc:Choice Requires="wps">
          <w:drawing>
            <wp:anchor distT="0" distB="0" distL="114300" distR="114300" simplePos="0" relativeHeight="251662336" behindDoc="1" locked="0" layoutInCell="1" allowOverlap="1" wp14:anchorId="51241F6A" wp14:editId="71D60D81">
              <wp:simplePos x="0" y="0"/>
              <wp:positionH relativeFrom="column">
                <wp:posOffset>-190500</wp:posOffset>
              </wp:positionH>
              <wp:positionV relativeFrom="paragraph">
                <wp:posOffset>24765</wp:posOffset>
              </wp:positionV>
              <wp:extent cx="64389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PZHAIAADc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"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96458"/>
    <w:multiLevelType w:val="hybridMultilevel"/>
    <w:tmpl w:val="892E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980975"/>
    <w:multiLevelType w:val="hybridMultilevel"/>
    <w:tmpl w:val="EFBE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0C6EB8"/>
    <w:multiLevelType w:val="hybridMultilevel"/>
    <w:tmpl w:val="2FCADFA4"/>
    <w:lvl w:ilvl="0" w:tplc="71962718">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nsid w:val="2C740F45"/>
    <w:multiLevelType w:val="hybridMultilevel"/>
    <w:tmpl w:val="E98A144C"/>
    <w:lvl w:ilvl="0" w:tplc="AF3C0FC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55F3261"/>
    <w:multiLevelType w:val="hybridMultilevel"/>
    <w:tmpl w:val="54F00B38"/>
    <w:lvl w:ilvl="0" w:tplc="B694C62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nsid w:val="4380410F"/>
    <w:multiLevelType w:val="hybridMultilevel"/>
    <w:tmpl w:val="3660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CA597D"/>
    <w:multiLevelType w:val="hybridMultilevel"/>
    <w:tmpl w:val="B96E4C88"/>
    <w:lvl w:ilvl="0" w:tplc="CF7EAC8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nsid w:val="450E6F94"/>
    <w:multiLevelType w:val="hybridMultilevel"/>
    <w:tmpl w:val="BF20CE4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8">
    <w:nsid w:val="56787EFB"/>
    <w:multiLevelType w:val="hybridMultilevel"/>
    <w:tmpl w:val="7AE057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EA5C12"/>
    <w:multiLevelType w:val="hybridMultilevel"/>
    <w:tmpl w:val="394C8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167DAA"/>
    <w:multiLevelType w:val="hybridMultilevel"/>
    <w:tmpl w:val="FB080C86"/>
    <w:lvl w:ilvl="0" w:tplc="5764E94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7F826C2B"/>
    <w:multiLevelType w:val="hybridMultilevel"/>
    <w:tmpl w:val="9AB6B426"/>
    <w:lvl w:ilvl="0" w:tplc="3B360316">
      <w:numFmt w:val="bullet"/>
      <w:lvlText w:val="-"/>
      <w:lvlJc w:val="left"/>
      <w:pPr>
        <w:ind w:left="-360" w:hanging="360"/>
      </w:pPr>
      <w:rPr>
        <w:rFonts w:ascii="Cambria" w:eastAsiaTheme="majorEastAsia" w:hAnsi="Cambria" w:cstheme="majorBidi" w:hint="default"/>
        <w:b/>
        <w:color w:val="365F91" w:themeColor="accent1" w:themeShade="BF"/>
        <w:sz w:val="28"/>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7"/>
  </w:num>
  <w:num w:numId="2">
    <w:abstractNumId w:val="3"/>
  </w:num>
  <w:num w:numId="3">
    <w:abstractNumId w:val="1"/>
  </w:num>
  <w:num w:numId="4">
    <w:abstractNumId w:val="9"/>
  </w:num>
  <w:num w:numId="5">
    <w:abstractNumId w:val="5"/>
  </w:num>
  <w:num w:numId="6">
    <w:abstractNumId w:val="8"/>
  </w:num>
  <w:num w:numId="7">
    <w:abstractNumId w:val="0"/>
  </w:num>
  <w:num w:numId="8">
    <w:abstractNumId w:val="4"/>
  </w:num>
  <w:num w:numId="9">
    <w:abstractNumId w:val="10"/>
  </w:num>
  <w:num w:numId="10">
    <w:abstractNumId w:val="1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mailMerge>
    <w:mainDocumentType w:val="formLetters"/>
    <w:dataType w:val="textFile"/>
    <w:activeRecord w:val="-1"/>
  </w:mailMerge>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6F4A077-4F3B-4D4A-9455-021F7C52D752}"/>
    <w:docVar w:name="dgnword-eventsink" w:val="121453264"/>
  </w:docVars>
  <w:rsids>
    <w:rsidRoot w:val="0047636C"/>
    <w:rsid w:val="00010CE1"/>
    <w:rsid w:val="0001602A"/>
    <w:rsid w:val="0002476D"/>
    <w:rsid w:val="00027087"/>
    <w:rsid w:val="00031BFD"/>
    <w:rsid w:val="00033AE2"/>
    <w:rsid w:val="0007758F"/>
    <w:rsid w:val="000821EC"/>
    <w:rsid w:val="000843DE"/>
    <w:rsid w:val="000A2641"/>
    <w:rsid w:val="000A4C94"/>
    <w:rsid w:val="000A6D89"/>
    <w:rsid w:val="000B7489"/>
    <w:rsid w:val="000C76E8"/>
    <w:rsid w:val="000D0BB1"/>
    <w:rsid w:val="000D2081"/>
    <w:rsid w:val="000D6617"/>
    <w:rsid w:val="00115B80"/>
    <w:rsid w:val="00120558"/>
    <w:rsid w:val="00127C3F"/>
    <w:rsid w:val="00135ACB"/>
    <w:rsid w:val="00143877"/>
    <w:rsid w:val="00147B16"/>
    <w:rsid w:val="00160195"/>
    <w:rsid w:val="001617B4"/>
    <w:rsid w:val="00162390"/>
    <w:rsid w:val="001708BE"/>
    <w:rsid w:val="00172683"/>
    <w:rsid w:val="00174267"/>
    <w:rsid w:val="00174648"/>
    <w:rsid w:val="001752CA"/>
    <w:rsid w:val="00180BC1"/>
    <w:rsid w:val="001900A6"/>
    <w:rsid w:val="001A0268"/>
    <w:rsid w:val="001A1D5D"/>
    <w:rsid w:val="001B2696"/>
    <w:rsid w:val="001B7580"/>
    <w:rsid w:val="001C499F"/>
    <w:rsid w:val="001D55A5"/>
    <w:rsid w:val="001D6E23"/>
    <w:rsid w:val="002030D6"/>
    <w:rsid w:val="00220A43"/>
    <w:rsid w:val="0023207E"/>
    <w:rsid w:val="00235FC8"/>
    <w:rsid w:val="0024470B"/>
    <w:rsid w:val="00260C5C"/>
    <w:rsid w:val="0027555D"/>
    <w:rsid w:val="00291A05"/>
    <w:rsid w:val="00292FAF"/>
    <w:rsid w:val="002A07E5"/>
    <w:rsid w:val="002A2D1E"/>
    <w:rsid w:val="002B4260"/>
    <w:rsid w:val="002D2E50"/>
    <w:rsid w:val="002D4E8A"/>
    <w:rsid w:val="002D56A9"/>
    <w:rsid w:val="002E6C0A"/>
    <w:rsid w:val="00312649"/>
    <w:rsid w:val="00315D5D"/>
    <w:rsid w:val="00316B54"/>
    <w:rsid w:val="00321003"/>
    <w:rsid w:val="003309A7"/>
    <w:rsid w:val="00332BA1"/>
    <w:rsid w:val="00335212"/>
    <w:rsid w:val="00340101"/>
    <w:rsid w:val="00350BFF"/>
    <w:rsid w:val="003540F9"/>
    <w:rsid w:val="003573CF"/>
    <w:rsid w:val="0036352A"/>
    <w:rsid w:val="003702C8"/>
    <w:rsid w:val="00371043"/>
    <w:rsid w:val="0037710B"/>
    <w:rsid w:val="003921F6"/>
    <w:rsid w:val="0039255D"/>
    <w:rsid w:val="00396EBD"/>
    <w:rsid w:val="003A0F6B"/>
    <w:rsid w:val="003B73AB"/>
    <w:rsid w:val="003C134B"/>
    <w:rsid w:val="003E7121"/>
    <w:rsid w:val="003F7537"/>
    <w:rsid w:val="00415A27"/>
    <w:rsid w:val="00415B7A"/>
    <w:rsid w:val="00426820"/>
    <w:rsid w:val="004423E9"/>
    <w:rsid w:val="004505DC"/>
    <w:rsid w:val="004632E5"/>
    <w:rsid w:val="00464443"/>
    <w:rsid w:val="0046539B"/>
    <w:rsid w:val="0047636C"/>
    <w:rsid w:val="0048217F"/>
    <w:rsid w:val="0048567E"/>
    <w:rsid w:val="00492B9B"/>
    <w:rsid w:val="004A3747"/>
    <w:rsid w:val="004D1C2D"/>
    <w:rsid w:val="004D47FF"/>
    <w:rsid w:val="004E0A00"/>
    <w:rsid w:val="004E78CD"/>
    <w:rsid w:val="004F24D4"/>
    <w:rsid w:val="004F31C8"/>
    <w:rsid w:val="004F77F4"/>
    <w:rsid w:val="00507DA1"/>
    <w:rsid w:val="00513D73"/>
    <w:rsid w:val="0052471A"/>
    <w:rsid w:val="00530B01"/>
    <w:rsid w:val="00533F92"/>
    <w:rsid w:val="00537265"/>
    <w:rsid w:val="00545813"/>
    <w:rsid w:val="005549E8"/>
    <w:rsid w:val="00566AF6"/>
    <w:rsid w:val="00567B8A"/>
    <w:rsid w:val="00586F9E"/>
    <w:rsid w:val="00587D34"/>
    <w:rsid w:val="00592D7B"/>
    <w:rsid w:val="005B6426"/>
    <w:rsid w:val="005C2E30"/>
    <w:rsid w:val="005D4816"/>
    <w:rsid w:val="005D5F01"/>
    <w:rsid w:val="005E1B61"/>
    <w:rsid w:val="005E2F34"/>
    <w:rsid w:val="005F7C44"/>
    <w:rsid w:val="00612179"/>
    <w:rsid w:val="00615094"/>
    <w:rsid w:val="00620587"/>
    <w:rsid w:val="00624A66"/>
    <w:rsid w:val="00642E78"/>
    <w:rsid w:val="00654395"/>
    <w:rsid w:val="00654515"/>
    <w:rsid w:val="00666F47"/>
    <w:rsid w:val="006760B5"/>
    <w:rsid w:val="00681408"/>
    <w:rsid w:val="006A2B2D"/>
    <w:rsid w:val="006A309E"/>
    <w:rsid w:val="006B2217"/>
    <w:rsid w:val="006B65A2"/>
    <w:rsid w:val="006B7321"/>
    <w:rsid w:val="006C4A59"/>
    <w:rsid w:val="006E2001"/>
    <w:rsid w:val="006E2FF6"/>
    <w:rsid w:val="006F2375"/>
    <w:rsid w:val="006F5B8F"/>
    <w:rsid w:val="006F6239"/>
    <w:rsid w:val="00701EFF"/>
    <w:rsid w:val="00720C09"/>
    <w:rsid w:val="00735C3B"/>
    <w:rsid w:val="007407A5"/>
    <w:rsid w:val="00743ED4"/>
    <w:rsid w:val="00780E8F"/>
    <w:rsid w:val="00783304"/>
    <w:rsid w:val="0079475C"/>
    <w:rsid w:val="00794918"/>
    <w:rsid w:val="007A60D0"/>
    <w:rsid w:val="007B2D4F"/>
    <w:rsid w:val="007E050F"/>
    <w:rsid w:val="007E78AD"/>
    <w:rsid w:val="007F4EF5"/>
    <w:rsid w:val="007F5498"/>
    <w:rsid w:val="007F5590"/>
    <w:rsid w:val="00801BEE"/>
    <w:rsid w:val="00830051"/>
    <w:rsid w:val="00831800"/>
    <w:rsid w:val="008356A3"/>
    <w:rsid w:val="008378B5"/>
    <w:rsid w:val="0084154D"/>
    <w:rsid w:val="008445AA"/>
    <w:rsid w:val="0086045B"/>
    <w:rsid w:val="00870564"/>
    <w:rsid w:val="00873547"/>
    <w:rsid w:val="008767E1"/>
    <w:rsid w:val="00882964"/>
    <w:rsid w:val="0088566D"/>
    <w:rsid w:val="00885CFC"/>
    <w:rsid w:val="00890E0A"/>
    <w:rsid w:val="00896D67"/>
    <w:rsid w:val="00897F7F"/>
    <w:rsid w:val="008A03DD"/>
    <w:rsid w:val="008A14A4"/>
    <w:rsid w:val="008B4146"/>
    <w:rsid w:val="008C7054"/>
    <w:rsid w:val="008D126A"/>
    <w:rsid w:val="008D35CF"/>
    <w:rsid w:val="008E16A7"/>
    <w:rsid w:val="008E7B86"/>
    <w:rsid w:val="008F10F9"/>
    <w:rsid w:val="008F73A7"/>
    <w:rsid w:val="0090376E"/>
    <w:rsid w:val="00917973"/>
    <w:rsid w:val="0094061B"/>
    <w:rsid w:val="00942C84"/>
    <w:rsid w:val="00943561"/>
    <w:rsid w:val="00964C9F"/>
    <w:rsid w:val="009669D4"/>
    <w:rsid w:val="009726EE"/>
    <w:rsid w:val="00974D7E"/>
    <w:rsid w:val="009800F0"/>
    <w:rsid w:val="00980109"/>
    <w:rsid w:val="009907B9"/>
    <w:rsid w:val="009932F2"/>
    <w:rsid w:val="00996157"/>
    <w:rsid w:val="009A43C8"/>
    <w:rsid w:val="009B5E32"/>
    <w:rsid w:val="009D2330"/>
    <w:rsid w:val="009D54E0"/>
    <w:rsid w:val="009E087E"/>
    <w:rsid w:val="009E5516"/>
    <w:rsid w:val="009F024C"/>
    <w:rsid w:val="00A05D69"/>
    <w:rsid w:val="00A10D52"/>
    <w:rsid w:val="00A20C0B"/>
    <w:rsid w:val="00A23BAC"/>
    <w:rsid w:val="00A25DD7"/>
    <w:rsid w:val="00A30626"/>
    <w:rsid w:val="00A629BE"/>
    <w:rsid w:val="00A630AE"/>
    <w:rsid w:val="00A64E6A"/>
    <w:rsid w:val="00A75B42"/>
    <w:rsid w:val="00A76D3E"/>
    <w:rsid w:val="00A82119"/>
    <w:rsid w:val="00A85A4A"/>
    <w:rsid w:val="00AA6682"/>
    <w:rsid w:val="00AC28FF"/>
    <w:rsid w:val="00AC54F4"/>
    <w:rsid w:val="00AD0369"/>
    <w:rsid w:val="00AE29F4"/>
    <w:rsid w:val="00AF0730"/>
    <w:rsid w:val="00AF1A5A"/>
    <w:rsid w:val="00AF33D7"/>
    <w:rsid w:val="00AF7111"/>
    <w:rsid w:val="00B030F3"/>
    <w:rsid w:val="00B10E5A"/>
    <w:rsid w:val="00B2431D"/>
    <w:rsid w:val="00B46792"/>
    <w:rsid w:val="00B5310E"/>
    <w:rsid w:val="00B5319F"/>
    <w:rsid w:val="00B542B4"/>
    <w:rsid w:val="00B552AD"/>
    <w:rsid w:val="00B5740F"/>
    <w:rsid w:val="00B61D8E"/>
    <w:rsid w:val="00B661B6"/>
    <w:rsid w:val="00B95399"/>
    <w:rsid w:val="00BB7B07"/>
    <w:rsid w:val="00BD7D03"/>
    <w:rsid w:val="00BE0B7C"/>
    <w:rsid w:val="00BF0717"/>
    <w:rsid w:val="00BF3C42"/>
    <w:rsid w:val="00BF4428"/>
    <w:rsid w:val="00C052A7"/>
    <w:rsid w:val="00C13680"/>
    <w:rsid w:val="00C13A19"/>
    <w:rsid w:val="00C16B05"/>
    <w:rsid w:val="00C33075"/>
    <w:rsid w:val="00C40150"/>
    <w:rsid w:val="00C43F73"/>
    <w:rsid w:val="00C44D22"/>
    <w:rsid w:val="00C543AD"/>
    <w:rsid w:val="00C563AD"/>
    <w:rsid w:val="00C57799"/>
    <w:rsid w:val="00C60875"/>
    <w:rsid w:val="00C614CA"/>
    <w:rsid w:val="00C6571E"/>
    <w:rsid w:val="00C70B7A"/>
    <w:rsid w:val="00C72648"/>
    <w:rsid w:val="00C8540F"/>
    <w:rsid w:val="00C8554D"/>
    <w:rsid w:val="00C91BD4"/>
    <w:rsid w:val="00CC57BF"/>
    <w:rsid w:val="00CC75B6"/>
    <w:rsid w:val="00CD1A1E"/>
    <w:rsid w:val="00CD2EE9"/>
    <w:rsid w:val="00CE00A6"/>
    <w:rsid w:val="00CE24A7"/>
    <w:rsid w:val="00CE747C"/>
    <w:rsid w:val="00CF28CE"/>
    <w:rsid w:val="00CF5CF7"/>
    <w:rsid w:val="00CF6EBD"/>
    <w:rsid w:val="00D0270B"/>
    <w:rsid w:val="00D0627F"/>
    <w:rsid w:val="00D06A13"/>
    <w:rsid w:val="00D11D26"/>
    <w:rsid w:val="00D12E9F"/>
    <w:rsid w:val="00D1728E"/>
    <w:rsid w:val="00D269D7"/>
    <w:rsid w:val="00D26B8A"/>
    <w:rsid w:val="00D27388"/>
    <w:rsid w:val="00D34E4D"/>
    <w:rsid w:val="00D475D8"/>
    <w:rsid w:val="00D51660"/>
    <w:rsid w:val="00D7009A"/>
    <w:rsid w:val="00D85C83"/>
    <w:rsid w:val="00D96979"/>
    <w:rsid w:val="00DB3967"/>
    <w:rsid w:val="00DC28CF"/>
    <w:rsid w:val="00DC2F70"/>
    <w:rsid w:val="00DD0087"/>
    <w:rsid w:val="00DF4CE4"/>
    <w:rsid w:val="00E03FEC"/>
    <w:rsid w:val="00E23FA4"/>
    <w:rsid w:val="00E24A87"/>
    <w:rsid w:val="00E27299"/>
    <w:rsid w:val="00E32AC2"/>
    <w:rsid w:val="00E3307A"/>
    <w:rsid w:val="00E3596C"/>
    <w:rsid w:val="00E64A74"/>
    <w:rsid w:val="00E64F22"/>
    <w:rsid w:val="00E67554"/>
    <w:rsid w:val="00E703C9"/>
    <w:rsid w:val="00E71DA8"/>
    <w:rsid w:val="00E83493"/>
    <w:rsid w:val="00EA6FA9"/>
    <w:rsid w:val="00EC18C0"/>
    <w:rsid w:val="00ED43A8"/>
    <w:rsid w:val="00EE4E85"/>
    <w:rsid w:val="00F116F6"/>
    <w:rsid w:val="00F125FD"/>
    <w:rsid w:val="00F15293"/>
    <w:rsid w:val="00F174BE"/>
    <w:rsid w:val="00F239A5"/>
    <w:rsid w:val="00F27623"/>
    <w:rsid w:val="00F36AC1"/>
    <w:rsid w:val="00F44884"/>
    <w:rsid w:val="00F608D3"/>
    <w:rsid w:val="00F61C50"/>
    <w:rsid w:val="00F758C6"/>
    <w:rsid w:val="00F83823"/>
    <w:rsid w:val="00F91750"/>
    <w:rsid w:val="00F92CDF"/>
    <w:rsid w:val="00F96BD7"/>
    <w:rsid w:val="00FA4D2D"/>
    <w:rsid w:val="00FC2804"/>
    <w:rsid w:val="00FC50F8"/>
    <w:rsid w:val="00FC5277"/>
    <w:rsid w:val="00FC72D4"/>
    <w:rsid w:val="00FE178F"/>
    <w:rsid w:val="00FF276F"/>
    <w:rsid w:val="00FF6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E71D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43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43A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 w:type="character" w:customStyle="1" w:styleId="apple-converted-space">
    <w:name w:val="apple-converted-space"/>
    <w:basedOn w:val="DefaultParagraphFont"/>
    <w:rsid w:val="00917973"/>
  </w:style>
  <w:style w:type="character" w:styleId="Hyperlink">
    <w:name w:val="Hyperlink"/>
    <w:basedOn w:val="DefaultParagraphFont"/>
    <w:uiPriority w:val="99"/>
    <w:unhideWhenUsed/>
    <w:rsid w:val="009669D4"/>
    <w:rPr>
      <w:color w:val="0000FF"/>
      <w:u w:val="single"/>
    </w:rPr>
  </w:style>
  <w:style w:type="paragraph" w:styleId="Caption">
    <w:name w:val="caption"/>
    <w:basedOn w:val="Normal"/>
    <w:next w:val="Normal"/>
    <w:uiPriority w:val="35"/>
    <w:unhideWhenUsed/>
    <w:qFormat/>
    <w:rsid w:val="00AE29F4"/>
    <w:pPr>
      <w:spacing w:after="200"/>
    </w:pPr>
    <w:rPr>
      <w:b/>
      <w:bCs/>
      <w:color w:val="4F81BD" w:themeColor="accent1"/>
      <w:sz w:val="18"/>
      <w:szCs w:val="18"/>
    </w:rPr>
  </w:style>
  <w:style w:type="character" w:styleId="Strong">
    <w:name w:val="Strong"/>
    <w:basedOn w:val="DefaultParagraphFont"/>
    <w:uiPriority w:val="22"/>
    <w:qFormat/>
    <w:rsid w:val="00AC54F4"/>
    <w:rPr>
      <w:b/>
      <w:bCs/>
    </w:rPr>
  </w:style>
  <w:style w:type="character" w:styleId="Emphasis">
    <w:name w:val="Emphasis"/>
    <w:basedOn w:val="DefaultParagraphFont"/>
    <w:uiPriority w:val="20"/>
    <w:qFormat/>
    <w:rsid w:val="00AC54F4"/>
    <w:rPr>
      <w:i/>
      <w:iCs/>
    </w:rPr>
  </w:style>
  <w:style w:type="character" w:customStyle="1" w:styleId="Heading1Char">
    <w:name w:val="Heading 1 Char"/>
    <w:basedOn w:val="DefaultParagraphFont"/>
    <w:link w:val="Heading1"/>
    <w:uiPriority w:val="9"/>
    <w:rsid w:val="00E71D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43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D43A8"/>
    <w:rPr>
      <w:rFonts w:asciiTheme="majorHAnsi" w:eastAsiaTheme="majorEastAsia" w:hAnsiTheme="majorHAnsi" w:cstheme="majorBidi"/>
      <w:b/>
      <w:bCs/>
      <w:color w:val="4F81BD" w:themeColor="accent1"/>
      <w:sz w:val="24"/>
      <w:szCs w:val="20"/>
    </w:rPr>
  </w:style>
  <w:style w:type="paragraph" w:styleId="NoSpacing">
    <w:name w:val="No Spacing"/>
    <w:uiPriority w:val="1"/>
    <w:qFormat/>
    <w:rsid w:val="00ED43A8"/>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C70B7A"/>
    <w:rPr>
      <w:sz w:val="16"/>
      <w:szCs w:val="16"/>
    </w:rPr>
  </w:style>
  <w:style w:type="paragraph" w:styleId="CommentText">
    <w:name w:val="annotation text"/>
    <w:basedOn w:val="Normal"/>
    <w:link w:val="CommentTextChar"/>
    <w:uiPriority w:val="99"/>
    <w:semiHidden/>
    <w:unhideWhenUsed/>
    <w:rsid w:val="00C70B7A"/>
    <w:rPr>
      <w:sz w:val="20"/>
    </w:rPr>
  </w:style>
  <w:style w:type="character" w:customStyle="1" w:styleId="CommentTextChar">
    <w:name w:val="Comment Text Char"/>
    <w:basedOn w:val="DefaultParagraphFont"/>
    <w:link w:val="CommentText"/>
    <w:uiPriority w:val="99"/>
    <w:semiHidden/>
    <w:rsid w:val="00C70B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0B7A"/>
    <w:rPr>
      <w:b/>
      <w:bCs/>
    </w:rPr>
  </w:style>
  <w:style w:type="character" w:customStyle="1" w:styleId="CommentSubjectChar">
    <w:name w:val="Comment Subject Char"/>
    <w:basedOn w:val="CommentTextChar"/>
    <w:link w:val="CommentSubject"/>
    <w:uiPriority w:val="99"/>
    <w:semiHidden/>
    <w:rsid w:val="00C70B7A"/>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614C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E71D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43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43A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 w:type="character" w:customStyle="1" w:styleId="apple-converted-space">
    <w:name w:val="apple-converted-space"/>
    <w:basedOn w:val="DefaultParagraphFont"/>
    <w:rsid w:val="00917973"/>
  </w:style>
  <w:style w:type="character" w:styleId="Hyperlink">
    <w:name w:val="Hyperlink"/>
    <w:basedOn w:val="DefaultParagraphFont"/>
    <w:uiPriority w:val="99"/>
    <w:unhideWhenUsed/>
    <w:rsid w:val="009669D4"/>
    <w:rPr>
      <w:color w:val="0000FF"/>
      <w:u w:val="single"/>
    </w:rPr>
  </w:style>
  <w:style w:type="paragraph" w:styleId="Caption">
    <w:name w:val="caption"/>
    <w:basedOn w:val="Normal"/>
    <w:next w:val="Normal"/>
    <w:uiPriority w:val="35"/>
    <w:unhideWhenUsed/>
    <w:qFormat/>
    <w:rsid w:val="00AE29F4"/>
    <w:pPr>
      <w:spacing w:after="200"/>
    </w:pPr>
    <w:rPr>
      <w:b/>
      <w:bCs/>
      <w:color w:val="4F81BD" w:themeColor="accent1"/>
      <w:sz w:val="18"/>
      <w:szCs w:val="18"/>
    </w:rPr>
  </w:style>
  <w:style w:type="character" w:styleId="Strong">
    <w:name w:val="Strong"/>
    <w:basedOn w:val="DefaultParagraphFont"/>
    <w:uiPriority w:val="22"/>
    <w:qFormat/>
    <w:rsid w:val="00AC54F4"/>
    <w:rPr>
      <w:b/>
      <w:bCs/>
    </w:rPr>
  </w:style>
  <w:style w:type="character" w:styleId="Emphasis">
    <w:name w:val="Emphasis"/>
    <w:basedOn w:val="DefaultParagraphFont"/>
    <w:uiPriority w:val="20"/>
    <w:qFormat/>
    <w:rsid w:val="00AC54F4"/>
    <w:rPr>
      <w:i/>
      <w:iCs/>
    </w:rPr>
  </w:style>
  <w:style w:type="character" w:customStyle="1" w:styleId="Heading1Char">
    <w:name w:val="Heading 1 Char"/>
    <w:basedOn w:val="DefaultParagraphFont"/>
    <w:link w:val="Heading1"/>
    <w:uiPriority w:val="9"/>
    <w:rsid w:val="00E71D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43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D43A8"/>
    <w:rPr>
      <w:rFonts w:asciiTheme="majorHAnsi" w:eastAsiaTheme="majorEastAsia" w:hAnsiTheme="majorHAnsi" w:cstheme="majorBidi"/>
      <w:b/>
      <w:bCs/>
      <w:color w:val="4F81BD" w:themeColor="accent1"/>
      <w:sz w:val="24"/>
      <w:szCs w:val="20"/>
    </w:rPr>
  </w:style>
  <w:style w:type="paragraph" w:styleId="NoSpacing">
    <w:name w:val="No Spacing"/>
    <w:uiPriority w:val="1"/>
    <w:qFormat/>
    <w:rsid w:val="00ED43A8"/>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C70B7A"/>
    <w:rPr>
      <w:sz w:val="16"/>
      <w:szCs w:val="16"/>
    </w:rPr>
  </w:style>
  <w:style w:type="paragraph" w:styleId="CommentText">
    <w:name w:val="annotation text"/>
    <w:basedOn w:val="Normal"/>
    <w:link w:val="CommentTextChar"/>
    <w:uiPriority w:val="99"/>
    <w:semiHidden/>
    <w:unhideWhenUsed/>
    <w:rsid w:val="00C70B7A"/>
    <w:rPr>
      <w:sz w:val="20"/>
    </w:rPr>
  </w:style>
  <w:style w:type="character" w:customStyle="1" w:styleId="CommentTextChar">
    <w:name w:val="Comment Text Char"/>
    <w:basedOn w:val="DefaultParagraphFont"/>
    <w:link w:val="CommentText"/>
    <w:uiPriority w:val="99"/>
    <w:semiHidden/>
    <w:rsid w:val="00C70B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0B7A"/>
    <w:rPr>
      <w:b/>
      <w:bCs/>
    </w:rPr>
  </w:style>
  <w:style w:type="character" w:customStyle="1" w:styleId="CommentSubjectChar">
    <w:name w:val="Comment Subject Char"/>
    <w:basedOn w:val="CommentTextChar"/>
    <w:link w:val="CommentSubject"/>
    <w:uiPriority w:val="99"/>
    <w:semiHidden/>
    <w:rsid w:val="00C70B7A"/>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614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354655">
      <w:bodyDiv w:val="1"/>
      <w:marLeft w:val="0"/>
      <w:marRight w:val="0"/>
      <w:marTop w:val="0"/>
      <w:marBottom w:val="0"/>
      <w:divBdr>
        <w:top w:val="none" w:sz="0" w:space="0" w:color="auto"/>
        <w:left w:val="none" w:sz="0" w:space="0" w:color="auto"/>
        <w:bottom w:val="none" w:sz="0" w:space="0" w:color="auto"/>
        <w:right w:val="none" w:sz="0" w:space="0" w:color="auto"/>
      </w:divBdr>
    </w:div>
    <w:div w:id="121434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ncbi.nlm.nih.gov/pubmed/2924685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40A44-876A-4A4F-BE32-7FFB92446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 Shaw</dc:creator>
  <cp:lastModifiedBy>Steven w. Shaw</cp:lastModifiedBy>
  <cp:revision>17</cp:revision>
  <cp:lastPrinted>2018-01-05T21:25:00Z</cp:lastPrinted>
  <dcterms:created xsi:type="dcterms:W3CDTF">2018-01-05T17:36:00Z</dcterms:created>
  <dcterms:modified xsi:type="dcterms:W3CDTF">2018-01-05T21:26:00Z</dcterms:modified>
</cp:coreProperties>
</file>